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43CA38" w14:textId="6DE87E34" w:rsidR="009C5A92" w:rsidRDefault="39CB2507" w:rsidP="00206775">
      <w:pPr>
        <w:jc w:val="center"/>
        <w:rPr>
          <w:rFonts w:eastAsiaTheme="minorEastAsia"/>
          <w:b/>
          <w:bCs/>
          <w:color w:val="202124"/>
          <w:sz w:val="48"/>
          <w:szCs w:val="48"/>
        </w:rPr>
      </w:pPr>
      <w:r w:rsidRPr="00206775">
        <w:rPr>
          <w:rFonts w:eastAsiaTheme="minorEastAsia"/>
          <w:b/>
          <w:bCs/>
          <w:color w:val="202124"/>
          <w:sz w:val="48"/>
          <w:szCs w:val="48"/>
        </w:rPr>
        <w:t xml:space="preserve">What are the </w:t>
      </w:r>
      <w:r w:rsidR="00206775">
        <w:rPr>
          <w:rFonts w:eastAsiaTheme="minorEastAsia"/>
          <w:b/>
          <w:bCs/>
          <w:color w:val="202124"/>
          <w:sz w:val="48"/>
          <w:szCs w:val="48"/>
        </w:rPr>
        <w:t>H</w:t>
      </w:r>
      <w:r w:rsidRPr="00206775">
        <w:rPr>
          <w:rFonts w:eastAsiaTheme="minorEastAsia"/>
          <w:b/>
          <w:bCs/>
          <w:color w:val="202124"/>
          <w:sz w:val="48"/>
          <w:szCs w:val="48"/>
        </w:rPr>
        <w:t xml:space="preserve">ealth </w:t>
      </w:r>
      <w:r w:rsidR="00206775">
        <w:rPr>
          <w:rFonts w:eastAsiaTheme="minorEastAsia"/>
          <w:b/>
          <w:bCs/>
          <w:color w:val="202124"/>
          <w:sz w:val="48"/>
          <w:szCs w:val="48"/>
        </w:rPr>
        <w:t>R</w:t>
      </w:r>
      <w:r w:rsidRPr="00206775">
        <w:rPr>
          <w:rFonts w:eastAsiaTheme="minorEastAsia"/>
          <w:b/>
          <w:bCs/>
          <w:color w:val="202124"/>
          <w:sz w:val="48"/>
          <w:szCs w:val="48"/>
        </w:rPr>
        <w:t xml:space="preserve">isks of a </w:t>
      </w:r>
      <w:r w:rsidR="00206775">
        <w:rPr>
          <w:rFonts w:eastAsiaTheme="minorEastAsia"/>
          <w:b/>
          <w:bCs/>
          <w:color w:val="202124"/>
          <w:sz w:val="48"/>
          <w:szCs w:val="48"/>
        </w:rPr>
        <w:t>C</w:t>
      </w:r>
      <w:r w:rsidRPr="00206775">
        <w:rPr>
          <w:rFonts w:eastAsiaTheme="minorEastAsia"/>
          <w:b/>
          <w:bCs/>
          <w:color w:val="202124"/>
          <w:sz w:val="48"/>
          <w:szCs w:val="48"/>
        </w:rPr>
        <w:t xml:space="preserve">arnivore </w:t>
      </w:r>
      <w:r w:rsidR="00206775">
        <w:rPr>
          <w:rFonts w:eastAsiaTheme="minorEastAsia"/>
          <w:b/>
          <w:bCs/>
          <w:color w:val="202124"/>
          <w:sz w:val="48"/>
          <w:szCs w:val="48"/>
        </w:rPr>
        <w:t>D</w:t>
      </w:r>
      <w:r w:rsidRPr="00206775">
        <w:rPr>
          <w:rFonts w:eastAsiaTheme="minorEastAsia"/>
          <w:b/>
          <w:bCs/>
          <w:color w:val="202124"/>
          <w:sz w:val="48"/>
          <w:szCs w:val="48"/>
        </w:rPr>
        <w:t>iet?</w:t>
      </w:r>
    </w:p>
    <w:p w14:paraId="7DF04166" w14:textId="77777777" w:rsidR="00206775" w:rsidRPr="00206775" w:rsidRDefault="00206775" w:rsidP="00206775">
      <w:pPr>
        <w:jc w:val="center"/>
        <w:rPr>
          <w:rFonts w:eastAsiaTheme="minorEastAsia"/>
          <w:b/>
          <w:bCs/>
          <w:color w:val="374151"/>
          <w:sz w:val="48"/>
          <w:szCs w:val="48"/>
        </w:rPr>
      </w:pPr>
    </w:p>
    <w:p w14:paraId="533D45DA" w14:textId="08E71C3F" w:rsidR="009C5A92" w:rsidRDefault="39CB2507" w:rsidP="00206775">
      <w:pPr>
        <w:jc w:val="both"/>
        <w:rPr>
          <w:rFonts w:eastAsiaTheme="minorEastAsia"/>
          <w:sz w:val="28"/>
          <w:szCs w:val="28"/>
          <w:highlight w:val="yellow"/>
        </w:rPr>
      </w:pPr>
      <w:r w:rsidRPr="39CB2507">
        <w:rPr>
          <w:rFonts w:eastAsiaTheme="minorEastAsia"/>
          <w:color w:val="374151"/>
          <w:sz w:val="28"/>
          <w:szCs w:val="28"/>
        </w:rPr>
        <w:t>The carnivore diet is an extreme and restrictive way of eating that involves consuming only animal products and excludes all plant-based foods. While some fans of the diet claim health benefits such as reducing insulin resistance to lower the risk of diabetes (1), weight loss (2), overcoming the debilitating symptoms of some auto immune conditions such as Hashimoto's thyroiditis (3), and arthritis (4).</w:t>
      </w:r>
    </w:p>
    <w:p w14:paraId="0B0D4FFD" w14:textId="2A403B1E" w:rsidR="009C5A92" w:rsidRDefault="39CB2507" w:rsidP="00206775">
      <w:pPr>
        <w:jc w:val="both"/>
        <w:rPr>
          <w:rFonts w:eastAsiaTheme="minorEastAsia"/>
          <w:color w:val="374151"/>
          <w:sz w:val="28"/>
          <w:szCs w:val="28"/>
        </w:rPr>
      </w:pPr>
      <w:r w:rsidRPr="39CB2507">
        <w:rPr>
          <w:rFonts w:eastAsiaTheme="minorEastAsia"/>
          <w:color w:val="374151"/>
          <w:sz w:val="28"/>
          <w:szCs w:val="28"/>
        </w:rPr>
        <w:t>Despite these claims, many of which are only backed by anecdotal evidence and the subjective experiences of individuals, there are potential health risks documented in the scientific literature associated with following the carnivore diet. This is larg</w:t>
      </w:r>
      <w:bookmarkStart w:id="0" w:name="_Int_GJS7s7Yi"/>
      <w:r w:rsidRPr="39CB2507">
        <w:rPr>
          <w:rFonts w:eastAsiaTheme="minorEastAsia"/>
          <w:color w:val="374151"/>
          <w:sz w:val="28"/>
          <w:szCs w:val="28"/>
        </w:rPr>
        <w:t>ely due</w:t>
      </w:r>
      <w:bookmarkEnd w:id="0"/>
      <w:r w:rsidRPr="39CB2507">
        <w:rPr>
          <w:rFonts w:eastAsiaTheme="minorEastAsia"/>
          <w:color w:val="374151"/>
          <w:sz w:val="28"/>
          <w:szCs w:val="28"/>
        </w:rPr>
        <w:t xml:space="preserve"> to its lack of variety in foods and essential nutrients that are found in plants, such as vegetables, fruit, legumes, nuts, beans, and seeds.</w:t>
      </w:r>
    </w:p>
    <w:p w14:paraId="7D28C38A" w14:textId="77777777" w:rsidR="00206775" w:rsidRDefault="00206775" w:rsidP="00206775">
      <w:pPr>
        <w:jc w:val="both"/>
        <w:rPr>
          <w:rFonts w:eastAsiaTheme="minorEastAsia"/>
          <w:color w:val="374151"/>
          <w:sz w:val="28"/>
          <w:szCs w:val="28"/>
        </w:rPr>
      </w:pPr>
      <w:bookmarkStart w:id="1" w:name="_GoBack"/>
      <w:bookmarkEnd w:id="1"/>
    </w:p>
    <w:p w14:paraId="63553351" w14:textId="03A8DF49" w:rsidR="009C5A92" w:rsidRPr="00206775" w:rsidRDefault="39CB2507" w:rsidP="00206775">
      <w:pPr>
        <w:jc w:val="both"/>
        <w:rPr>
          <w:rFonts w:eastAsiaTheme="minorEastAsia"/>
          <w:b/>
          <w:color w:val="374151"/>
          <w:sz w:val="28"/>
          <w:szCs w:val="28"/>
        </w:rPr>
      </w:pPr>
      <w:r w:rsidRPr="00206775">
        <w:rPr>
          <w:rFonts w:eastAsiaTheme="minorEastAsia"/>
          <w:b/>
          <w:color w:val="374151"/>
          <w:sz w:val="28"/>
          <w:szCs w:val="28"/>
        </w:rPr>
        <w:t>Increased risk of cardiovascular conditions</w:t>
      </w:r>
    </w:p>
    <w:p w14:paraId="00DD91B2" w14:textId="6360A045" w:rsidR="009C5A92" w:rsidRDefault="39CB2507" w:rsidP="00206775">
      <w:pPr>
        <w:jc w:val="both"/>
        <w:rPr>
          <w:rFonts w:eastAsiaTheme="minorEastAsia"/>
          <w:color w:val="374151"/>
          <w:sz w:val="28"/>
          <w:szCs w:val="28"/>
        </w:rPr>
      </w:pPr>
      <w:r w:rsidRPr="39CB2507">
        <w:rPr>
          <w:rFonts w:eastAsiaTheme="minorEastAsia"/>
          <w:color w:val="374151"/>
          <w:sz w:val="28"/>
          <w:szCs w:val="28"/>
        </w:rPr>
        <w:t xml:space="preserve">Those eating the carnivore diet typically eat many fatty cuts of meat, such as ribeye steaks, bacon, and pork belly, as well as other high-fat animal products, including butter and lard. While advocates of this dietary regime argue that saturated fat is not harmful, many health </w:t>
      </w:r>
      <w:proofErr w:type="spellStart"/>
      <w:r w:rsidRPr="39CB2507">
        <w:rPr>
          <w:rFonts w:eastAsiaTheme="minorEastAsia"/>
          <w:color w:val="374151"/>
          <w:sz w:val="28"/>
          <w:szCs w:val="28"/>
        </w:rPr>
        <w:t>organisations</w:t>
      </w:r>
      <w:proofErr w:type="spellEnd"/>
      <w:r w:rsidRPr="39CB2507">
        <w:rPr>
          <w:rFonts w:eastAsiaTheme="minorEastAsia"/>
          <w:color w:val="374151"/>
          <w:sz w:val="28"/>
          <w:szCs w:val="28"/>
        </w:rPr>
        <w:t xml:space="preserve"> suggest otherwise (5). When consumed in excessive amounts, saturated fats can raise LDL cholesterol levels in the blood (6). This type of cholesterol is often referred to as "bad cholesterol" because elevated levels are associated with an increased risk of heart disease and other cardiovascular issues. </w:t>
      </w:r>
    </w:p>
    <w:p w14:paraId="387A6067" w14:textId="2E74DD52" w:rsidR="009C5A92" w:rsidRDefault="39CB2507" w:rsidP="00206775">
      <w:pPr>
        <w:jc w:val="both"/>
        <w:rPr>
          <w:rFonts w:eastAsiaTheme="minorEastAsia"/>
          <w:sz w:val="28"/>
          <w:szCs w:val="28"/>
          <w:highlight w:val="yellow"/>
        </w:rPr>
      </w:pPr>
      <w:r w:rsidRPr="39CB2507">
        <w:rPr>
          <w:rFonts w:eastAsiaTheme="minorEastAsia"/>
          <w:color w:val="374151"/>
          <w:sz w:val="28"/>
          <w:szCs w:val="28"/>
        </w:rPr>
        <w:t xml:space="preserve">Many studies have shown a strong link between a high intake of saturated fats and an increased risk of developing coronary heart disease, which can lead to heart attacks and strokes. This is due to eating a diet high in saturated fats, which contributes to the creation of plaque in the arteries. Known as atherosclerosis, this causes the blood vessels to become narrow, which reduces blood flow to the heart and other vital organs (7). </w:t>
      </w:r>
    </w:p>
    <w:p w14:paraId="3493987C" w14:textId="25215D91" w:rsidR="009C5A92" w:rsidRDefault="39CB2507" w:rsidP="00206775">
      <w:pPr>
        <w:jc w:val="both"/>
        <w:rPr>
          <w:rFonts w:eastAsiaTheme="minorEastAsia"/>
          <w:color w:val="374151"/>
          <w:sz w:val="28"/>
          <w:szCs w:val="28"/>
        </w:rPr>
      </w:pPr>
      <w:r w:rsidRPr="39CB2507">
        <w:rPr>
          <w:rFonts w:eastAsiaTheme="minorEastAsia"/>
          <w:color w:val="374151"/>
          <w:sz w:val="28"/>
          <w:szCs w:val="28"/>
        </w:rPr>
        <w:t xml:space="preserve">To overcome this risk, it is vital that saturated fats are kept to a minimum and more omega-3 fatty acids are eaten (6). This type of fat is anti-inflammatory and is </w:t>
      </w:r>
      <w:r w:rsidRPr="39CB2507">
        <w:rPr>
          <w:rFonts w:eastAsiaTheme="minorEastAsia"/>
          <w:color w:val="374151"/>
          <w:sz w:val="28"/>
          <w:szCs w:val="28"/>
        </w:rPr>
        <w:lastRenderedPageBreak/>
        <w:t>present in oily fish such as mackerel, sardines, salmon, and anchovies (8). Bearing in mind that fish are animals, they are permitted to be eaten on the carnivore diet to help reduce the risks of developing high cholesterol and cardiovascular disease.</w:t>
      </w:r>
    </w:p>
    <w:p w14:paraId="1423976B" w14:textId="7793E0A7" w:rsidR="009C5A92" w:rsidRDefault="39CB2507" w:rsidP="00206775">
      <w:pPr>
        <w:jc w:val="both"/>
        <w:rPr>
          <w:rFonts w:eastAsiaTheme="minorEastAsia"/>
          <w:color w:val="374151"/>
          <w:sz w:val="28"/>
          <w:szCs w:val="28"/>
        </w:rPr>
      </w:pPr>
      <w:r w:rsidRPr="39CB2507">
        <w:rPr>
          <w:rFonts w:eastAsiaTheme="minorEastAsia"/>
          <w:color w:val="374151"/>
          <w:sz w:val="28"/>
          <w:szCs w:val="28"/>
        </w:rPr>
        <w:t xml:space="preserve">When eating a carnivore diet, it triggers a shift in the body's metabolism, enabling it to adapt from using glucose from carbohydrates for energy to burning fat. This metabolic adaptation is known as ketosis, where the liver converts fatty acids into ketone bodies to provide energy (9). However, an important point to consider is that the process of ketone production in the liver shares a pathway with the production of cholesterol. When the liver is actively producing ketones from fatty acids, this can also stimulate the production of cholesterol. Consequently, this can lead to higher cholesterol levels in the bloodstream (10). </w:t>
      </w:r>
    </w:p>
    <w:p w14:paraId="7F1E6EBC" w14:textId="77777777" w:rsidR="00206775" w:rsidRPr="00206775" w:rsidRDefault="00206775" w:rsidP="00206775">
      <w:pPr>
        <w:jc w:val="both"/>
        <w:rPr>
          <w:rFonts w:eastAsiaTheme="minorEastAsia"/>
          <w:b/>
          <w:color w:val="374151"/>
          <w:sz w:val="28"/>
          <w:szCs w:val="28"/>
          <w:highlight w:val="yellow"/>
        </w:rPr>
      </w:pPr>
    </w:p>
    <w:p w14:paraId="0667F2EB" w14:textId="7F030296" w:rsidR="009C5A92" w:rsidRPr="00206775" w:rsidRDefault="39CB2507" w:rsidP="00206775">
      <w:pPr>
        <w:jc w:val="both"/>
        <w:rPr>
          <w:rFonts w:eastAsiaTheme="minorEastAsia"/>
          <w:b/>
          <w:color w:val="374151"/>
          <w:sz w:val="28"/>
          <w:szCs w:val="28"/>
        </w:rPr>
      </w:pPr>
      <w:r w:rsidRPr="00206775">
        <w:rPr>
          <w:rFonts w:eastAsiaTheme="minorEastAsia"/>
          <w:b/>
          <w:color w:val="374151"/>
          <w:sz w:val="28"/>
          <w:szCs w:val="28"/>
        </w:rPr>
        <w:t>Gut health</w:t>
      </w:r>
    </w:p>
    <w:p w14:paraId="50D4100A" w14:textId="3D445BF2" w:rsidR="009C5A92" w:rsidRDefault="39CB2507" w:rsidP="00206775">
      <w:pPr>
        <w:jc w:val="both"/>
        <w:rPr>
          <w:rFonts w:eastAsiaTheme="minorEastAsia"/>
          <w:sz w:val="28"/>
          <w:szCs w:val="28"/>
          <w:highlight w:val="yellow"/>
        </w:rPr>
      </w:pPr>
      <w:r w:rsidRPr="39CB2507">
        <w:rPr>
          <w:rFonts w:eastAsiaTheme="minorEastAsia"/>
          <w:color w:val="374151"/>
          <w:sz w:val="28"/>
          <w:szCs w:val="28"/>
        </w:rPr>
        <w:t xml:space="preserve">Eating a diet high in animal protein, such as the carnivore diet, can alter the type of bacteria present in the gut. This is because some bacteria are more efficient at digesting plant matter, whereas the </w:t>
      </w:r>
      <w:bookmarkStart w:id="2" w:name="_Int_K4jePELW"/>
      <w:r w:rsidRPr="39CB2507">
        <w:rPr>
          <w:rFonts w:eastAsiaTheme="minorEastAsia"/>
          <w:color w:val="374151"/>
          <w:sz w:val="28"/>
          <w:szCs w:val="28"/>
        </w:rPr>
        <w:t>Alistipes</w:t>
      </w:r>
      <w:bookmarkEnd w:id="2"/>
      <w:r w:rsidRPr="39CB2507">
        <w:rPr>
          <w:rFonts w:eastAsiaTheme="minorEastAsia"/>
          <w:color w:val="374151"/>
          <w:sz w:val="28"/>
          <w:szCs w:val="28"/>
        </w:rPr>
        <w:t xml:space="preserve">, </w:t>
      </w:r>
      <w:bookmarkStart w:id="3" w:name="_Int_oxBNqxPk"/>
      <w:proofErr w:type="spellStart"/>
      <w:r w:rsidRPr="39CB2507">
        <w:rPr>
          <w:rFonts w:eastAsiaTheme="minorEastAsia"/>
          <w:color w:val="374151"/>
          <w:sz w:val="28"/>
          <w:szCs w:val="28"/>
        </w:rPr>
        <w:t>Bilophila</w:t>
      </w:r>
      <w:bookmarkEnd w:id="3"/>
      <w:proofErr w:type="spellEnd"/>
      <w:r w:rsidRPr="39CB2507">
        <w:rPr>
          <w:rFonts w:eastAsiaTheme="minorEastAsia"/>
          <w:color w:val="374151"/>
          <w:sz w:val="28"/>
          <w:szCs w:val="28"/>
        </w:rPr>
        <w:t>, and Bacteroides species are more effective at digesting meat and protein (11). Alistipes are a recently discovered species of gut bacteria that have been associated with an increase in inflammation, colorectal cancer (12), inflammatory bowel disease, colitis (13), cardiovascular disease (14), and mental health disorders (15).</w:t>
      </w:r>
    </w:p>
    <w:p w14:paraId="3C037841" w14:textId="4D8B1D1B" w:rsidR="009C5A92" w:rsidRDefault="39CB2507" w:rsidP="00206775">
      <w:pPr>
        <w:jc w:val="both"/>
        <w:rPr>
          <w:rFonts w:eastAsiaTheme="minorEastAsia"/>
          <w:color w:val="374151"/>
          <w:sz w:val="28"/>
          <w:szCs w:val="28"/>
        </w:rPr>
      </w:pPr>
      <w:r w:rsidRPr="39CB2507">
        <w:rPr>
          <w:rFonts w:eastAsiaTheme="minorEastAsia"/>
          <w:color w:val="374151"/>
          <w:sz w:val="28"/>
          <w:szCs w:val="28"/>
        </w:rPr>
        <w:t xml:space="preserve">When eating the carnivore diet, no </w:t>
      </w:r>
      <w:bookmarkStart w:id="4" w:name="_Int_a03wwBfr"/>
      <w:r w:rsidRPr="39CB2507">
        <w:rPr>
          <w:rFonts w:eastAsiaTheme="minorEastAsia"/>
          <w:color w:val="374151"/>
          <w:sz w:val="28"/>
          <w:szCs w:val="28"/>
        </w:rPr>
        <w:t>fibre</w:t>
      </w:r>
      <w:bookmarkEnd w:id="4"/>
      <w:r w:rsidRPr="39CB2507">
        <w:rPr>
          <w:rFonts w:eastAsiaTheme="minorEastAsia"/>
          <w:color w:val="374151"/>
          <w:sz w:val="28"/>
          <w:szCs w:val="28"/>
        </w:rPr>
        <w:t xml:space="preserve"> is eaten, as it is only found in plants such as vegetables and legumes. The human body is not able to digest fibre. However, it has many health benefits that include supporting digestion and keeping bowel movements regular. Fibre is also very important to keep the gut bacteria healthy. Not eating enough fibre is linked to gut conditions such as irritable bowel syndrome, constipation, diverticulitis, and bowel cancer (16). </w:t>
      </w:r>
    </w:p>
    <w:p w14:paraId="6CE8638E" w14:textId="77777777" w:rsidR="00206775" w:rsidRDefault="00206775" w:rsidP="00206775">
      <w:pPr>
        <w:jc w:val="both"/>
        <w:rPr>
          <w:rFonts w:eastAsiaTheme="minorEastAsia"/>
          <w:sz w:val="28"/>
          <w:szCs w:val="28"/>
          <w:highlight w:val="yellow"/>
        </w:rPr>
      </w:pPr>
    </w:p>
    <w:p w14:paraId="0D07C2C8" w14:textId="78452451" w:rsidR="009C5A92" w:rsidRPr="00206775" w:rsidRDefault="39CB2507" w:rsidP="00206775">
      <w:pPr>
        <w:jc w:val="both"/>
        <w:rPr>
          <w:rFonts w:eastAsiaTheme="minorEastAsia"/>
          <w:b/>
          <w:color w:val="374151"/>
          <w:sz w:val="28"/>
          <w:szCs w:val="28"/>
        </w:rPr>
      </w:pPr>
      <w:r w:rsidRPr="00206775">
        <w:rPr>
          <w:rFonts w:eastAsiaTheme="minorEastAsia"/>
          <w:b/>
          <w:color w:val="374151"/>
          <w:sz w:val="28"/>
          <w:szCs w:val="28"/>
        </w:rPr>
        <w:t>Nutrient deficiencies</w:t>
      </w:r>
    </w:p>
    <w:p w14:paraId="0E66BF38" w14:textId="4E82253F" w:rsidR="009C5A92" w:rsidRDefault="39CB2507" w:rsidP="00206775">
      <w:pPr>
        <w:jc w:val="both"/>
        <w:rPr>
          <w:rFonts w:eastAsiaTheme="minorEastAsia"/>
          <w:sz w:val="28"/>
          <w:szCs w:val="28"/>
          <w:highlight w:val="yellow"/>
        </w:rPr>
      </w:pPr>
      <w:r w:rsidRPr="39CB2507">
        <w:rPr>
          <w:rFonts w:eastAsiaTheme="minorEastAsia"/>
          <w:color w:val="374151"/>
          <w:sz w:val="28"/>
          <w:szCs w:val="28"/>
        </w:rPr>
        <w:t xml:space="preserve">By not eating vegetables, fruit, legumes, nuts, and seeds, it is possible that the carnivore diet can lead to deficiencies in essential vitamins, minerals, and phytonutrients. Phytonutrients are beneficial compounds that are important for </w:t>
      </w:r>
      <w:r w:rsidRPr="39CB2507">
        <w:rPr>
          <w:rFonts w:eastAsiaTheme="minorEastAsia"/>
          <w:color w:val="374151"/>
          <w:sz w:val="28"/>
          <w:szCs w:val="28"/>
        </w:rPr>
        <w:lastRenderedPageBreak/>
        <w:t xml:space="preserve">health. They include carotenoids, xanthophylls, tannins, anthocyanins, polyphenols, isoflavones, and </w:t>
      </w:r>
      <w:proofErr w:type="spellStart"/>
      <w:r w:rsidRPr="39CB2507">
        <w:rPr>
          <w:rFonts w:eastAsiaTheme="minorEastAsia"/>
          <w:color w:val="374151"/>
          <w:sz w:val="28"/>
          <w:szCs w:val="28"/>
        </w:rPr>
        <w:t>flavonols</w:t>
      </w:r>
      <w:proofErr w:type="spellEnd"/>
      <w:r w:rsidRPr="39CB2507">
        <w:rPr>
          <w:rFonts w:eastAsiaTheme="minorEastAsia"/>
          <w:color w:val="374151"/>
          <w:sz w:val="28"/>
          <w:szCs w:val="28"/>
        </w:rPr>
        <w:t xml:space="preserve">. These compounds protect the cells in the body against oxidative stress and inflammation, helping to reduce the risk of chronic diseases such as cancer, diabetes, and heart disease (17). </w:t>
      </w:r>
    </w:p>
    <w:p w14:paraId="4819FFDF" w14:textId="1C86FDC1" w:rsidR="009C5A92" w:rsidRDefault="39CB2507" w:rsidP="00206775">
      <w:pPr>
        <w:jc w:val="both"/>
        <w:rPr>
          <w:rFonts w:eastAsiaTheme="minorEastAsia"/>
          <w:color w:val="374151"/>
          <w:sz w:val="28"/>
          <w:szCs w:val="28"/>
        </w:rPr>
      </w:pPr>
      <w:r w:rsidRPr="39CB2507">
        <w:rPr>
          <w:rFonts w:eastAsiaTheme="minorEastAsia"/>
          <w:color w:val="374151"/>
          <w:sz w:val="28"/>
          <w:szCs w:val="28"/>
        </w:rPr>
        <w:t xml:space="preserve">Intake of the important anti-oxidant vitamin C is often very low on the carnivore diet (18). It is present in lots of fruits and vegetables, especially citrus fruits and berries, tomatoes, cruciferous vegetables, and peppers. However, it is not present in meat, fish, or poultry.  Vitamin C plays an important role in the body, specifically to boost the immune system, reduce inflammation, and protect against diseases such as cardiovascular disease, cancer, and dementia (19). One thing that has been reported due to a lack of vitamin C when eating the carnivore diet is hair loss (20). </w:t>
      </w:r>
    </w:p>
    <w:p w14:paraId="442EDC1F" w14:textId="2FF6048B" w:rsidR="009C5A92" w:rsidRDefault="39CB2507" w:rsidP="00206775">
      <w:pPr>
        <w:jc w:val="both"/>
        <w:rPr>
          <w:rFonts w:eastAsiaTheme="minorEastAsia"/>
          <w:sz w:val="28"/>
          <w:szCs w:val="28"/>
          <w:highlight w:val="magenta"/>
        </w:rPr>
      </w:pPr>
      <w:r w:rsidRPr="39CB2507">
        <w:rPr>
          <w:rFonts w:eastAsiaTheme="minorEastAsia"/>
          <w:color w:val="374151"/>
          <w:sz w:val="28"/>
          <w:szCs w:val="28"/>
        </w:rPr>
        <w:t xml:space="preserve">Potassium is another nutrient that could be deficient on the carnivore diet, as the best sources are bananas and sweet potatoes. Not having enough of this important electrolyte mineral can lead to high blood pressure and kidney stones (21). If it does lead to kidney stones, this can be compounded due to the high protein intake (22). </w:t>
      </w:r>
    </w:p>
    <w:p w14:paraId="08F7E334" w14:textId="009719F4" w:rsidR="009C5A92" w:rsidRDefault="39CB2507" w:rsidP="00206775">
      <w:pPr>
        <w:spacing w:after="0"/>
        <w:jc w:val="both"/>
        <w:rPr>
          <w:rFonts w:eastAsiaTheme="minorEastAsia"/>
          <w:color w:val="374151"/>
          <w:sz w:val="28"/>
          <w:szCs w:val="28"/>
        </w:rPr>
      </w:pPr>
      <w:r w:rsidRPr="39CB2507">
        <w:rPr>
          <w:rFonts w:eastAsiaTheme="minorEastAsia"/>
          <w:color w:val="374151"/>
          <w:sz w:val="28"/>
          <w:szCs w:val="28"/>
        </w:rPr>
        <w:t>If a strict carnivore diet is being followed, this will not include fish or dairy products such as milk, butter, yoghurt, and cheese, which can lead to a deficiency of calcium (23). This can impact bone health, leading to osteoporosis and increasing the risk of breaking bones, especially if the carnivore diet is followed long term (24). This can be compounded because magnesium intake is also low, as this mineral is present in grains, vegetables, nuts, and seeds (25).</w:t>
      </w:r>
    </w:p>
    <w:p w14:paraId="3FCB5BF7" w14:textId="77777777" w:rsidR="00206775" w:rsidRDefault="00206775" w:rsidP="00206775">
      <w:pPr>
        <w:spacing w:after="0"/>
        <w:jc w:val="both"/>
        <w:rPr>
          <w:rFonts w:eastAsiaTheme="minorEastAsia"/>
          <w:color w:val="374151"/>
          <w:sz w:val="28"/>
          <w:szCs w:val="28"/>
          <w:highlight w:val="yellow"/>
        </w:rPr>
      </w:pPr>
    </w:p>
    <w:p w14:paraId="7D4CDB51" w14:textId="5D08F851" w:rsidR="009C5A92" w:rsidRDefault="009C5A92" w:rsidP="00206775">
      <w:pPr>
        <w:spacing w:after="0"/>
        <w:jc w:val="both"/>
        <w:rPr>
          <w:rFonts w:eastAsiaTheme="minorEastAsia"/>
          <w:color w:val="374151"/>
          <w:sz w:val="28"/>
          <w:szCs w:val="28"/>
        </w:rPr>
      </w:pPr>
    </w:p>
    <w:p w14:paraId="73AEB5A9" w14:textId="2399DDB2" w:rsidR="009C5A92" w:rsidRPr="00206775" w:rsidRDefault="39CB2507" w:rsidP="00206775">
      <w:pPr>
        <w:spacing w:after="0"/>
        <w:jc w:val="both"/>
        <w:rPr>
          <w:rFonts w:eastAsiaTheme="minorEastAsia"/>
          <w:b/>
          <w:color w:val="374151"/>
          <w:sz w:val="28"/>
          <w:szCs w:val="28"/>
        </w:rPr>
      </w:pPr>
      <w:r w:rsidRPr="00206775">
        <w:rPr>
          <w:rFonts w:eastAsiaTheme="minorEastAsia"/>
          <w:b/>
          <w:color w:val="374151"/>
          <w:sz w:val="28"/>
          <w:szCs w:val="28"/>
        </w:rPr>
        <w:t>Kidney disease</w:t>
      </w:r>
    </w:p>
    <w:p w14:paraId="68D5AA54" w14:textId="71D89D79" w:rsidR="009C5A92" w:rsidRDefault="009C5A92" w:rsidP="00206775">
      <w:pPr>
        <w:spacing w:after="0"/>
        <w:jc w:val="both"/>
        <w:rPr>
          <w:rFonts w:eastAsiaTheme="minorEastAsia"/>
          <w:color w:val="374151"/>
          <w:sz w:val="28"/>
          <w:szCs w:val="28"/>
        </w:rPr>
      </w:pPr>
    </w:p>
    <w:p w14:paraId="61068FA0" w14:textId="761B90C2" w:rsidR="009C5A92" w:rsidRDefault="39CB2507" w:rsidP="00206775">
      <w:pPr>
        <w:spacing w:after="0"/>
        <w:jc w:val="both"/>
        <w:rPr>
          <w:rFonts w:eastAsiaTheme="minorEastAsia"/>
          <w:sz w:val="28"/>
          <w:szCs w:val="28"/>
        </w:rPr>
      </w:pPr>
      <w:r w:rsidRPr="39CB2507">
        <w:rPr>
          <w:rFonts w:eastAsiaTheme="minorEastAsia"/>
          <w:color w:val="374151"/>
          <w:sz w:val="28"/>
          <w:szCs w:val="28"/>
        </w:rPr>
        <w:t xml:space="preserve">Eating mostly animal products on the carnivore diet means that the diet is very high in protein. This has been reported to put additional stress on the kidneys, which could lead to kidney problems (22). However, more recent research has found that if the kidneys are healthy, the carnivore diet will not cause kidney disease (26). </w:t>
      </w:r>
    </w:p>
    <w:p w14:paraId="178B4490" w14:textId="179471B2" w:rsidR="009C5A92" w:rsidRDefault="009C5A92" w:rsidP="00206775">
      <w:pPr>
        <w:spacing w:after="0"/>
        <w:jc w:val="both"/>
        <w:rPr>
          <w:rFonts w:eastAsiaTheme="minorEastAsia"/>
          <w:color w:val="374151"/>
          <w:sz w:val="28"/>
          <w:szCs w:val="28"/>
          <w:highlight w:val="yellow"/>
        </w:rPr>
      </w:pPr>
    </w:p>
    <w:p w14:paraId="115D5FA3" w14:textId="027A2269" w:rsidR="009C5A92" w:rsidRDefault="39CB2507" w:rsidP="00206775">
      <w:pPr>
        <w:spacing w:after="0"/>
        <w:jc w:val="both"/>
        <w:rPr>
          <w:rFonts w:eastAsiaTheme="minorEastAsia"/>
          <w:color w:val="374151"/>
          <w:sz w:val="28"/>
          <w:szCs w:val="28"/>
        </w:rPr>
      </w:pPr>
      <w:r w:rsidRPr="39CB2507">
        <w:rPr>
          <w:rFonts w:eastAsiaTheme="minorEastAsia"/>
          <w:color w:val="374151"/>
          <w:sz w:val="28"/>
          <w:szCs w:val="28"/>
        </w:rPr>
        <w:t xml:space="preserve">Not everyone who eats the carnivore diet will be susceptible to the risks mentioned, as they also depend on the person’s health when they start the diet, </w:t>
      </w:r>
      <w:r w:rsidRPr="39CB2507">
        <w:rPr>
          <w:rFonts w:eastAsiaTheme="minorEastAsia"/>
          <w:color w:val="374151"/>
          <w:sz w:val="28"/>
          <w:szCs w:val="28"/>
        </w:rPr>
        <w:lastRenderedPageBreak/>
        <w:t xml:space="preserve">their lifestyle, how much exercise they do, how strictly they follow the diet, and if they choose to support their health by taking supplements. </w:t>
      </w:r>
    </w:p>
    <w:p w14:paraId="4C15A4C0" w14:textId="05E4268A" w:rsidR="009C5A92" w:rsidRDefault="009C5A92" w:rsidP="39CB2507">
      <w:pPr>
        <w:spacing w:after="0"/>
        <w:rPr>
          <w:rFonts w:eastAsiaTheme="minorEastAsia"/>
          <w:color w:val="374151"/>
          <w:sz w:val="28"/>
          <w:szCs w:val="28"/>
        </w:rPr>
      </w:pPr>
    </w:p>
    <w:p w14:paraId="04327C92" w14:textId="0B3E7034" w:rsidR="009C5A92" w:rsidRDefault="009C5A92" w:rsidP="39CB2507">
      <w:pPr>
        <w:spacing w:after="0"/>
        <w:rPr>
          <w:rFonts w:eastAsiaTheme="minorEastAsia"/>
          <w:color w:val="374151"/>
          <w:sz w:val="28"/>
          <w:szCs w:val="28"/>
          <w:highlight w:val="yellow"/>
        </w:rPr>
      </w:pPr>
    </w:p>
    <w:p w14:paraId="75633029" w14:textId="793B9AB7" w:rsidR="00206775" w:rsidRDefault="00206775" w:rsidP="39CB2507">
      <w:pPr>
        <w:spacing w:after="0"/>
        <w:rPr>
          <w:rFonts w:eastAsiaTheme="minorEastAsia"/>
          <w:color w:val="374151"/>
          <w:sz w:val="28"/>
          <w:szCs w:val="28"/>
        </w:rPr>
      </w:pPr>
    </w:p>
    <w:p w14:paraId="7EAB4833" w14:textId="0BFDD81F" w:rsidR="00206775" w:rsidRDefault="00206775" w:rsidP="39CB2507">
      <w:pPr>
        <w:spacing w:after="0"/>
        <w:rPr>
          <w:rFonts w:eastAsiaTheme="minorEastAsia"/>
          <w:color w:val="374151"/>
          <w:sz w:val="28"/>
          <w:szCs w:val="28"/>
        </w:rPr>
      </w:pPr>
    </w:p>
    <w:p w14:paraId="2458E006" w14:textId="77777777" w:rsidR="00206775" w:rsidRDefault="00206775" w:rsidP="39CB2507">
      <w:pPr>
        <w:spacing w:after="0"/>
        <w:rPr>
          <w:rFonts w:eastAsiaTheme="minorEastAsia"/>
          <w:color w:val="374151"/>
          <w:sz w:val="28"/>
          <w:szCs w:val="28"/>
        </w:rPr>
      </w:pPr>
    </w:p>
    <w:p w14:paraId="7A9FD631" w14:textId="6906A20D" w:rsidR="009C5A92" w:rsidRDefault="39CB2507" w:rsidP="39CB2507">
      <w:pPr>
        <w:spacing w:after="0"/>
        <w:rPr>
          <w:rFonts w:eastAsiaTheme="minorEastAsia"/>
          <w:b/>
          <w:bCs/>
          <w:color w:val="374151"/>
          <w:sz w:val="28"/>
          <w:szCs w:val="28"/>
        </w:rPr>
      </w:pPr>
      <w:r w:rsidRPr="39CB2507">
        <w:rPr>
          <w:rFonts w:eastAsiaTheme="minorEastAsia"/>
          <w:b/>
          <w:bCs/>
          <w:color w:val="374151"/>
          <w:sz w:val="28"/>
          <w:szCs w:val="28"/>
        </w:rPr>
        <w:t>References</w:t>
      </w:r>
    </w:p>
    <w:p w14:paraId="0D47FFE7" w14:textId="17EC8F9A" w:rsidR="009C5A92" w:rsidRDefault="009C5A92" w:rsidP="39CB2507">
      <w:pPr>
        <w:spacing w:after="0"/>
        <w:rPr>
          <w:rFonts w:eastAsiaTheme="minorEastAsia"/>
          <w:color w:val="374151"/>
          <w:sz w:val="28"/>
          <w:szCs w:val="28"/>
        </w:rPr>
      </w:pPr>
    </w:p>
    <w:p w14:paraId="078ADB1C" w14:textId="11E90772" w:rsidR="009C5A92" w:rsidRDefault="39CB2507" w:rsidP="39CB2507">
      <w:pPr>
        <w:pStyle w:val="ListParagraph"/>
        <w:numPr>
          <w:ilvl w:val="0"/>
          <w:numId w:val="26"/>
        </w:numPr>
        <w:rPr>
          <w:rFonts w:eastAsiaTheme="minorEastAsia"/>
          <w:color w:val="000000" w:themeColor="text1"/>
          <w:sz w:val="28"/>
          <w:szCs w:val="28"/>
        </w:rPr>
      </w:pPr>
      <w:r w:rsidRPr="39CB2507">
        <w:rPr>
          <w:rFonts w:eastAsiaTheme="minorEastAsia"/>
          <w:color w:val="374151"/>
          <w:sz w:val="28"/>
          <w:szCs w:val="28"/>
        </w:rPr>
        <w:t xml:space="preserve">The ‘carnivore connection’ — evolutionary aspects of insulin resistance </w:t>
      </w:r>
      <w:hyperlink r:id="rId5">
        <w:r w:rsidRPr="39CB2507">
          <w:rPr>
            <w:rStyle w:val="Hyperlink"/>
            <w:rFonts w:eastAsiaTheme="minorEastAsia"/>
            <w:sz w:val="28"/>
            <w:szCs w:val="28"/>
          </w:rPr>
          <w:t>https://www.researchgate.net/profile/Jennie-Brand-Miller-2/publication/12810033_Evolutionary_Aspects_of_Diet_and_Insulin_Resistance/links/5d4131a992851cd04694c377/Evolutionary-Aspects-of-Diet-and-Insulin-Resistance.pdf</w:t>
        </w:r>
      </w:hyperlink>
      <w:r w:rsidRPr="39CB2507">
        <w:rPr>
          <w:rFonts w:eastAsiaTheme="minorEastAsia"/>
          <w:color w:val="374151"/>
          <w:sz w:val="28"/>
          <w:szCs w:val="28"/>
        </w:rPr>
        <w:t xml:space="preserve">  </w:t>
      </w:r>
      <w:r w:rsidRPr="39CB2507">
        <w:rPr>
          <w:rFonts w:eastAsiaTheme="minorEastAsia"/>
          <w:color w:val="000000" w:themeColor="text1"/>
          <w:sz w:val="28"/>
          <w:szCs w:val="28"/>
        </w:rPr>
        <w:t xml:space="preserve"> </w:t>
      </w:r>
    </w:p>
    <w:p w14:paraId="3AE0ECD7" w14:textId="16C826C9" w:rsidR="009C5A92" w:rsidRDefault="39CB2507" w:rsidP="39CB2507">
      <w:pPr>
        <w:pStyle w:val="ListParagraph"/>
        <w:numPr>
          <w:ilvl w:val="0"/>
          <w:numId w:val="26"/>
        </w:numPr>
        <w:rPr>
          <w:rFonts w:eastAsiaTheme="minorEastAsia"/>
          <w:color w:val="000000" w:themeColor="text1"/>
          <w:sz w:val="28"/>
          <w:szCs w:val="28"/>
        </w:rPr>
      </w:pPr>
      <w:r w:rsidRPr="39CB2507">
        <w:rPr>
          <w:rFonts w:eastAsiaTheme="minorEastAsia"/>
          <w:color w:val="374151"/>
          <w:sz w:val="28"/>
          <w:szCs w:val="28"/>
        </w:rPr>
        <w:t xml:space="preserve">Clinical Evidence and Mechanisms of High-Protein Diet-Induced Weight Loss </w:t>
      </w:r>
      <w:hyperlink r:id="rId6">
        <w:r w:rsidRPr="39CB2507">
          <w:rPr>
            <w:rStyle w:val="Hyperlink"/>
            <w:rFonts w:eastAsiaTheme="minorEastAsia"/>
            <w:sz w:val="28"/>
            <w:szCs w:val="28"/>
          </w:rPr>
          <w:t>https://www.ncbi.nlm.nih.gov/pmc/articles/PMC7539343/</w:t>
        </w:r>
      </w:hyperlink>
    </w:p>
    <w:p w14:paraId="7D9FC164" w14:textId="31023D0F" w:rsidR="009C5A92" w:rsidRDefault="39CB2507" w:rsidP="39CB2507">
      <w:pPr>
        <w:pStyle w:val="ListParagraph"/>
        <w:numPr>
          <w:ilvl w:val="0"/>
          <w:numId w:val="26"/>
        </w:numPr>
        <w:rPr>
          <w:rFonts w:eastAsiaTheme="minorEastAsia"/>
          <w:color w:val="374151"/>
          <w:sz w:val="28"/>
          <w:szCs w:val="28"/>
        </w:rPr>
      </w:pPr>
      <w:r w:rsidRPr="39CB2507">
        <w:rPr>
          <w:rFonts w:eastAsiaTheme="minorEastAsia"/>
          <w:color w:val="374151"/>
          <w:sz w:val="28"/>
          <w:szCs w:val="28"/>
        </w:rPr>
        <w:t>Carnivore Diet for Hashimoto’s Thyroiditis: Does it Work?https://www.restartmed.com/carnivore-diet-for-hashimotos/</w:t>
      </w:r>
    </w:p>
    <w:p w14:paraId="70B66241" w14:textId="765C7BF4" w:rsidR="009C5A92" w:rsidRDefault="39CB2507" w:rsidP="39CB2507">
      <w:pPr>
        <w:pStyle w:val="ListParagraph"/>
        <w:numPr>
          <w:ilvl w:val="0"/>
          <w:numId w:val="26"/>
        </w:numPr>
        <w:rPr>
          <w:rFonts w:eastAsiaTheme="minorEastAsia"/>
          <w:color w:val="000000" w:themeColor="text1"/>
          <w:sz w:val="28"/>
          <w:szCs w:val="28"/>
        </w:rPr>
      </w:pPr>
      <w:r w:rsidRPr="39CB2507">
        <w:rPr>
          <w:rFonts w:eastAsiaTheme="minorEastAsia"/>
          <w:color w:val="374151"/>
          <w:sz w:val="28"/>
          <w:szCs w:val="28"/>
        </w:rPr>
        <w:t xml:space="preserve">Jordan Peterson Carnivore Diet (5 Amazing Health Benefits) </w:t>
      </w:r>
      <w:hyperlink r:id="rId7">
        <w:r w:rsidRPr="39CB2507">
          <w:rPr>
            <w:rStyle w:val="Hyperlink"/>
            <w:rFonts w:eastAsiaTheme="minorEastAsia"/>
            <w:sz w:val="28"/>
            <w:szCs w:val="28"/>
          </w:rPr>
          <w:t>https://carnivorestyle.com/jordan-peterson-carnivore-diet/</w:t>
        </w:r>
      </w:hyperlink>
    </w:p>
    <w:p w14:paraId="369F0887" w14:textId="73F13F23" w:rsidR="009C5A92" w:rsidRDefault="39CB2507" w:rsidP="39CB2507">
      <w:pPr>
        <w:pStyle w:val="ListParagraph"/>
        <w:numPr>
          <w:ilvl w:val="0"/>
          <w:numId w:val="26"/>
        </w:numPr>
        <w:rPr>
          <w:rFonts w:eastAsiaTheme="minorEastAsia"/>
          <w:color w:val="374151"/>
          <w:sz w:val="28"/>
          <w:szCs w:val="28"/>
        </w:rPr>
      </w:pPr>
      <w:r w:rsidRPr="39CB2507">
        <w:rPr>
          <w:rFonts w:eastAsiaTheme="minorEastAsia"/>
          <w:color w:val="374151"/>
          <w:sz w:val="28"/>
          <w:szCs w:val="28"/>
        </w:rPr>
        <w:t xml:space="preserve">Saturated Fat </w:t>
      </w:r>
      <w:hyperlink r:id="rId8">
        <w:r w:rsidRPr="39CB2507">
          <w:rPr>
            <w:rStyle w:val="Hyperlink"/>
            <w:rFonts w:eastAsiaTheme="minorEastAsia"/>
            <w:sz w:val="28"/>
            <w:szCs w:val="28"/>
          </w:rPr>
          <w:t>https://www.heart.org/en/healthy-living/healthy-eating/eat-smart/fats/saturated-fats</w:t>
        </w:r>
      </w:hyperlink>
      <w:r w:rsidRPr="39CB2507">
        <w:rPr>
          <w:rFonts w:eastAsiaTheme="minorEastAsia"/>
          <w:color w:val="374151"/>
          <w:sz w:val="28"/>
          <w:szCs w:val="28"/>
        </w:rPr>
        <w:t xml:space="preserve"> and scientific studies Dietary Fat and Cancer—Which Is Good, Which Is Bad, and the Body of Evidence </w:t>
      </w:r>
      <w:hyperlink r:id="rId9">
        <w:r w:rsidRPr="39CB2507">
          <w:rPr>
            <w:rStyle w:val="Hyperlink"/>
            <w:rFonts w:eastAsiaTheme="minorEastAsia"/>
            <w:sz w:val="28"/>
            <w:szCs w:val="28"/>
          </w:rPr>
          <w:t>https://www.mdpi.com/1422-0067/21/11/4114</w:t>
        </w:r>
      </w:hyperlink>
    </w:p>
    <w:p w14:paraId="0EECB370" w14:textId="17FBC6A2" w:rsidR="009C5A92" w:rsidRDefault="39CB2507" w:rsidP="39CB2507">
      <w:pPr>
        <w:pStyle w:val="ListParagraph"/>
        <w:numPr>
          <w:ilvl w:val="0"/>
          <w:numId w:val="26"/>
        </w:numPr>
        <w:rPr>
          <w:rFonts w:eastAsiaTheme="minorEastAsia"/>
          <w:color w:val="374151"/>
          <w:sz w:val="28"/>
          <w:szCs w:val="28"/>
        </w:rPr>
      </w:pPr>
      <w:r w:rsidRPr="39CB2507">
        <w:rPr>
          <w:rFonts w:eastAsiaTheme="minorEastAsia"/>
          <w:color w:val="374151"/>
          <w:sz w:val="28"/>
          <w:szCs w:val="28"/>
        </w:rPr>
        <w:t xml:space="preserve">Saturated Fatty Acids and Risk of Coronary Heart Disease: Modulation by Replacement Nutrients </w:t>
      </w:r>
      <w:hyperlink r:id="rId10">
        <w:r w:rsidRPr="39CB2507">
          <w:rPr>
            <w:rStyle w:val="Hyperlink"/>
            <w:rFonts w:eastAsiaTheme="minorEastAsia"/>
            <w:sz w:val="28"/>
            <w:szCs w:val="28"/>
          </w:rPr>
          <w:t>https://link.springer.com/article/10.1007/s11883-010-0131-6</w:t>
        </w:r>
      </w:hyperlink>
      <w:r w:rsidRPr="39CB2507">
        <w:rPr>
          <w:rFonts w:eastAsiaTheme="minorEastAsia"/>
          <w:color w:val="374151"/>
          <w:sz w:val="28"/>
          <w:szCs w:val="28"/>
        </w:rPr>
        <w:t xml:space="preserve"> LDL</w:t>
      </w:r>
    </w:p>
    <w:p w14:paraId="09C733CC" w14:textId="05A9B422" w:rsidR="009C5A92" w:rsidRDefault="39CB2507" w:rsidP="39CB2507">
      <w:pPr>
        <w:pStyle w:val="ListParagraph"/>
        <w:numPr>
          <w:ilvl w:val="0"/>
          <w:numId w:val="26"/>
        </w:numPr>
        <w:rPr>
          <w:rFonts w:eastAsiaTheme="minorEastAsia"/>
          <w:color w:val="000000" w:themeColor="text1"/>
          <w:sz w:val="28"/>
          <w:szCs w:val="28"/>
        </w:rPr>
      </w:pPr>
      <w:r w:rsidRPr="39CB2507">
        <w:rPr>
          <w:rFonts w:eastAsiaTheme="minorEastAsia"/>
          <w:color w:val="374151"/>
          <w:sz w:val="28"/>
          <w:szCs w:val="28"/>
        </w:rPr>
        <w:t xml:space="preserve">Atherosclerosis </w:t>
      </w:r>
      <w:hyperlink r:id="rId11">
        <w:r w:rsidRPr="39CB2507">
          <w:rPr>
            <w:rStyle w:val="Hyperlink"/>
            <w:rFonts w:eastAsiaTheme="minorEastAsia"/>
            <w:sz w:val="28"/>
            <w:szCs w:val="28"/>
          </w:rPr>
          <w:t>https://medlineplus.gov/ency/article/000171.htm</w:t>
        </w:r>
      </w:hyperlink>
    </w:p>
    <w:p w14:paraId="48BA58D7" w14:textId="5569B034" w:rsidR="009C5A92" w:rsidRDefault="39CB2507" w:rsidP="39CB2507">
      <w:pPr>
        <w:pStyle w:val="ListParagraph"/>
        <w:numPr>
          <w:ilvl w:val="0"/>
          <w:numId w:val="26"/>
        </w:numPr>
        <w:rPr>
          <w:rFonts w:eastAsiaTheme="minorEastAsia"/>
          <w:color w:val="374151"/>
          <w:sz w:val="28"/>
          <w:szCs w:val="28"/>
        </w:rPr>
      </w:pPr>
      <w:r w:rsidRPr="39CB2507">
        <w:rPr>
          <w:rFonts w:eastAsiaTheme="minorEastAsia"/>
          <w:color w:val="374151"/>
          <w:sz w:val="28"/>
          <w:szCs w:val="28"/>
        </w:rPr>
        <w:t xml:space="preserve">Omega-3 Fatty Acids </w:t>
      </w:r>
      <w:hyperlink r:id="rId12">
        <w:r w:rsidRPr="39CB2507">
          <w:rPr>
            <w:rStyle w:val="Hyperlink"/>
            <w:rFonts w:eastAsiaTheme="minorEastAsia"/>
            <w:sz w:val="28"/>
            <w:szCs w:val="28"/>
          </w:rPr>
          <w:t>https://ods.od.nih.gov/factsheets/Omega3FattyAcids-HealthProfessional/</w:t>
        </w:r>
      </w:hyperlink>
    </w:p>
    <w:p w14:paraId="1254934A" w14:textId="0F860E4F" w:rsidR="009C5A92" w:rsidRDefault="39CB2507" w:rsidP="39CB2507">
      <w:pPr>
        <w:pStyle w:val="ListParagraph"/>
        <w:numPr>
          <w:ilvl w:val="0"/>
          <w:numId w:val="26"/>
        </w:numPr>
        <w:rPr>
          <w:rFonts w:eastAsiaTheme="minorEastAsia"/>
          <w:color w:val="000000" w:themeColor="text1"/>
          <w:sz w:val="28"/>
          <w:szCs w:val="28"/>
        </w:rPr>
      </w:pPr>
      <w:r w:rsidRPr="39CB2507">
        <w:rPr>
          <w:rFonts w:eastAsiaTheme="minorEastAsia"/>
          <w:color w:val="374151"/>
          <w:sz w:val="28"/>
          <w:szCs w:val="28"/>
        </w:rPr>
        <w:t xml:space="preserve">Ketone Bodies </w:t>
      </w:r>
      <w:hyperlink r:id="rId13">
        <w:r w:rsidRPr="39CB2507">
          <w:rPr>
            <w:rStyle w:val="Hyperlink"/>
            <w:rFonts w:eastAsiaTheme="minorEastAsia"/>
            <w:sz w:val="28"/>
            <w:szCs w:val="28"/>
          </w:rPr>
          <w:t>https://www.sciencedirect.com/topics/agricultural-and-biological-sciences/ketone-bodies</w:t>
        </w:r>
      </w:hyperlink>
      <w:r w:rsidRPr="39CB2507">
        <w:rPr>
          <w:rFonts w:eastAsiaTheme="minorEastAsia"/>
          <w:color w:val="374151"/>
          <w:sz w:val="28"/>
          <w:szCs w:val="28"/>
        </w:rPr>
        <w:t xml:space="preserve"> </w:t>
      </w:r>
      <w:r w:rsidRPr="39CB2507">
        <w:rPr>
          <w:rFonts w:eastAsiaTheme="minorEastAsia"/>
          <w:color w:val="000000" w:themeColor="text1"/>
          <w:sz w:val="28"/>
          <w:szCs w:val="28"/>
        </w:rPr>
        <w:t xml:space="preserve"> </w:t>
      </w:r>
    </w:p>
    <w:p w14:paraId="34F97F42" w14:textId="6D4EED8C" w:rsidR="009C5A92" w:rsidRDefault="39CB2507" w:rsidP="39CB2507">
      <w:pPr>
        <w:pStyle w:val="ListParagraph"/>
        <w:numPr>
          <w:ilvl w:val="0"/>
          <w:numId w:val="26"/>
        </w:numPr>
        <w:rPr>
          <w:rFonts w:eastAsiaTheme="minorEastAsia"/>
          <w:color w:val="000000" w:themeColor="text1"/>
          <w:sz w:val="28"/>
          <w:szCs w:val="28"/>
        </w:rPr>
      </w:pPr>
      <w:r w:rsidRPr="39CB2507">
        <w:rPr>
          <w:rFonts w:eastAsiaTheme="minorEastAsia"/>
          <w:color w:val="374151"/>
          <w:sz w:val="28"/>
          <w:szCs w:val="28"/>
        </w:rPr>
        <w:t xml:space="preserve">Energy Metabolism in the Liver </w:t>
      </w:r>
      <w:hyperlink r:id="rId14">
        <w:r w:rsidRPr="39CB2507">
          <w:rPr>
            <w:rStyle w:val="Hyperlink"/>
            <w:rFonts w:eastAsiaTheme="minorEastAsia"/>
            <w:sz w:val="28"/>
            <w:szCs w:val="28"/>
          </w:rPr>
          <w:t>https://www.ncbi.nlm.nih.gov/pmc/articles/PMC4050641/</w:t>
        </w:r>
      </w:hyperlink>
    </w:p>
    <w:p w14:paraId="6BF7883C" w14:textId="7B6C0F70" w:rsidR="009C5A92" w:rsidRDefault="39CB2507" w:rsidP="39CB2507">
      <w:pPr>
        <w:pStyle w:val="ListParagraph"/>
        <w:numPr>
          <w:ilvl w:val="0"/>
          <w:numId w:val="26"/>
        </w:numPr>
        <w:rPr>
          <w:rFonts w:eastAsiaTheme="minorEastAsia"/>
          <w:color w:val="374151"/>
          <w:sz w:val="28"/>
          <w:szCs w:val="28"/>
        </w:rPr>
      </w:pPr>
      <w:r w:rsidRPr="39CB2507">
        <w:rPr>
          <w:rFonts w:eastAsiaTheme="minorEastAsia"/>
          <w:color w:val="374151"/>
          <w:sz w:val="28"/>
          <w:szCs w:val="28"/>
        </w:rPr>
        <w:lastRenderedPageBreak/>
        <w:t xml:space="preserve">Diet rapidly and reproducibly alters the human gut microbiome </w:t>
      </w:r>
      <w:hyperlink r:id="rId15">
        <w:r w:rsidRPr="39CB2507">
          <w:rPr>
            <w:rStyle w:val="Hyperlink"/>
            <w:rFonts w:eastAsiaTheme="minorEastAsia"/>
            <w:sz w:val="28"/>
            <w:szCs w:val="28"/>
          </w:rPr>
          <w:t>https://www.ncbi.nlm.nih.gov/pmc/articles/PMC3957428/</w:t>
        </w:r>
      </w:hyperlink>
    </w:p>
    <w:p w14:paraId="48050C2D" w14:textId="29988424" w:rsidR="009C5A92" w:rsidRDefault="39CB2507" w:rsidP="39CB2507">
      <w:pPr>
        <w:pStyle w:val="ListParagraph"/>
        <w:numPr>
          <w:ilvl w:val="0"/>
          <w:numId w:val="26"/>
        </w:numPr>
        <w:rPr>
          <w:rFonts w:eastAsiaTheme="minorEastAsia"/>
          <w:color w:val="374151"/>
          <w:sz w:val="28"/>
          <w:szCs w:val="28"/>
        </w:rPr>
      </w:pPr>
      <w:r w:rsidRPr="39CB2507">
        <w:rPr>
          <w:rFonts w:eastAsiaTheme="minorEastAsia"/>
          <w:color w:val="374151"/>
          <w:sz w:val="28"/>
          <w:szCs w:val="28"/>
        </w:rPr>
        <w:t xml:space="preserve">In Silico Analysis of Putrefaction Pathways in Bacteria and Its Implication in Colorectal Cancer </w:t>
      </w:r>
      <w:hyperlink r:id="rId16">
        <w:r w:rsidRPr="39CB2507">
          <w:rPr>
            <w:rStyle w:val="Hyperlink"/>
            <w:rFonts w:eastAsiaTheme="minorEastAsia"/>
            <w:sz w:val="28"/>
            <w:szCs w:val="28"/>
          </w:rPr>
          <w:t>https://www.frontiersin.org/articles/10.3389/fmicb.2017.02166/full</w:t>
        </w:r>
      </w:hyperlink>
    </w:p>
    <w:p w14:paraId="66402528" w14:textId="0B3946C8" w:rsidR="009C5A92" w:rsidRDefault="39CB2507" w:rsidP="39CB2507">
      <w:pPr>
        <w:pStyle w:val="ListParagraph"/>
        <w:numPr>
          <w:ilvl w:val="0"/>
          <w:numId w:val="26"/>
        </w:numPr>
        <w:rPr>
          <w:rFonts w:eastAsiaTheme="minorEastAsia"/>
          <w:color w:val="000000" w:themeColor="text1"/>
          <w:sz w:val="28"/>
          <w:szCs w:val="28"/>
        </w:rPr>
      </w:pPr>
      <w:r w:rsidRPr="39CB2507">
        <w:rPr>
          <w:rFonts w:eastAsiaTheme="minorEastAsia"/>
          <w:color w:val="374151"/>
          <w:sz w:val="28"/>
          <w:szCs w:val="28"/>
        </w:rPr>
        <w:t xml:space="preserve">Lipocalin 2 Protects from Inflammation and Tumorigenesis Associated with Gut Microbiota Alterations </w:t>
      </w:r>
      <w:hyperlink r:id="rId17">
        <w:r w:rsidRPr="39CB2507">
          <w:rPr>
            <w:rStyle w:val="Hyperlink"/>
            <w:rFonts w:eastAsiaTheme="minorEastAsia"/>
            <w:sz w:val="28"/>
            <w:szCs w:val="28"/>
          </w:rPr>
          <w:t>https://www.sciencedirect.com/science/article/pii/S1931312816300993</w:t>
        </w:r>
      </w:hyperlink>
    </w:p>
    <w:p w14:paraId="646B0ACD" w14:textId="18FB84DB" w:rsidR="009C5A92" w:rsidRDefault="39CB2507" w:rsidP="39CB2507">
      <w:pPr>
        <w:pStyle w:val="ListParagraph"/>
        <w:numPr>
          <w:ilvl w:val="0"/>
          <w:numId w:val="26"/>
        </w:numPr>
        <w:rPr>
          <w:rFonts w:eastAsiaTheme="minorEastAsia"/>
          <w:color w:val="374151"/>
          <w:sz w:val="28"/>
          <w:szCs w:val="28"/>
        </w:rPr>
      </w:pPr>
      <w:r w:rsidRPr="39CB2507">
        <w:rPr>
          <w:rFonts w:eastAsiaTheme="minorEastAsia"/>
          <w:color w:val="374151"/>
          <w:sz w:val="28"/>
          <w:szCs w:val="28"/>
        </w:rPr>
        <w:t xml:space="preserve">Disordered gut microbiota and alterations in metabolic patterns are associated with atrial fibrillation </w:t>
      </w:r>
      <w:hyperlink r:id="rId18">
        <w:r w:rsidRPr="39CB2507">
          <w:rPr>
            <w:rStyle w:val="Hyperlink"/>
            <w:rFonts w:eastAsiaTheme="minorEastAsia"/>
            <w:sz w:val="28"/>
            <w:szCs w:val="28"/>
          </w:rPr>
          <w:t>https://bit.ly/3Q9eWwE</w:t>
        </w:r>
      </w:hyperlink>
    </w:p>
    <w:p w14:paraId="36FE830F" w14:textId="0385A93B" w:rsidR="009C5A92" w:rsidRDefault="39CB2507" w:rsidP="39CB2507">
      <w:pPr>
        <w:pStyle w:val="ListParagraph"/>
        <w:numPr>
          <w:ilvl w:val="0"/>
          <w:numId w:val="26"/>
        </w:numPr>
        <w:rPr>
          <w:rFonts w:eastAsiaTheme="minorEastAsia"/>
          <w:color w:val="000000" w:themeColor="text1"/>
          <w:sz w:val="28"/>
          <w:szCs w:val="28"/>
        </w:rPr>
      </w:pPr>
      <w:r w:rsidRPr="39CB2507">
        <w:rPr>
          <w:rFonts w:eastAsiaTheme="minorEastAsia"/>
          <w:color w:val="374151"/>
          <w:sz w:val="28"/>
          <w:szCs w:val="28"/>
        </w:rPr>
        <w:t xml:space="preserve">Gut Microbiota Composition Is Correlated to Grid Floor Induced Stress and Behavior </w:t>
      </w:r>
      <w:hyperlink r:id="rId19">
        <w:r w:rsidRPr="39CB2507">
          <w:rPr>
            <w:rStyle w:val="Hyperlink"/>
            <w:rFonts w:eastAsiaTheme="minorEastAsia"/>
            <w:sz w:val="28"/>
            <w:szCs w:val="28"/>
          </w:rPr>
          <w:t>https://journals.plos.org/plosone/article?id=10.1371/journal.pone.0046231</w:t>
        </w:r>
      </w:hyperlink>
    </w:p>
    <w:p w14:paraId="3FA3C7D5" w14:textId="25E0E6FB" w:rsidR="009C5A92" w:rsidRDefault="39CB2507" w:rsidP="39CB2507">
      <w:pPr>
        <w:pStyle w:val="ListParagraph"/>
        <w:numPr>
          <w:ilvl w:val="0"/>
          <w:numId w:val="26"/>
        </w:numPr>
        <w:rPr>
          <w:rFonts w:eastAsiaTheme="minorEastAsia"/>
          <w:color w:val="000000" w:themeColor="text1"/>
          <w:sz w:val="28"/>
          <w:szCs w:val="28"/>
        </w:rPr>
      </w:pPr>
      <w:r w:rsidRPr="39CB2507">
        <w:rPr>
          <w:rFonts w:eastAsiaTheme="minorEastAsia"/>
          <w:color w:val="374151"/>
          <w:sz w:val="28"/>
          <w:szCs w:val="28"/>
        </w:rPr>
        <w:t xml:space="preserve">Dietary fibre </w:t>
      </w:r>
      <w:hyperlink r:id="rId20">
        <w:r w:rsidRPr="39CB2507">
          <w:rPr>
            <w:rStyle w:val="Hyperlink"/>
            <w:rFonts w:eastAsiaTheme="minorEastAsia"/>
            <w:sz w:val="28"/>
            <w:szCs w:val="28"/>
          </w:rPr>
          <w:t>https://www.betterhealth.vic.gov.au/health/healthyliving/fibre-in-food</w:t>
        </w:r>
      </w:hyperlink>
    </w:p>
    <w:p w14:paraId="7221DC71" w14:textId="563C67F5" w:rsidR="009C5A92" w:rsidRDefault="39CB2507" w:rsidP="39CB2507">
      <w:pPr>
        <w:pStyle w:val="ListParagraph"/>
        <w:numPr>
          <w:ilvl w:val="0"/>
          <w:numId w:val="26"/>
        </w:numPr>
        <w:rPr>
          <w:rFonts w:eastAsiaTheme="minorEastAsia"/>
          <w:color w:val="000000" w:themeColor="text1"/>
          <w:sz w:val="28"/>
          <w:szCs w:val="28"/>
        </w:rPr>
      </w:pPr>
      <w:r w:rsidRPr="39CB2507">
        <w:rPr>
          <w:rFonts w:eastAsiaTheme="minorEastAsia"/>
          <w:color w:val="374151"/>
          <w:sz w:val="28"/>
          <w:szCs w:val="28"/>
        </w:rPr>
        <w:t xml:space="preserve">Nutrition Services for Cancer Patients </w:t>
      </w:r>
      <w:hyperlink r:id="rId21">
        <w:r w:rsidRPr="39CB2507">
          <w:rPr>
            <w:rStyle w:val="Hyperlink"/>
            <w:rFonts w:eastAsiaTheme="minorEastAsia"/>
            <w:sz w:val="28"/>
            <w:szCs w:val="28"/>
          </w:rPr>
          <w:t>https://stanfordhealthcare.org/medical-clinics/cancer-nutrition-services/reducing-cancer-risk/phytochemicals.html</w:t>
        </w:r>
      </w:hyperlink>
    </w:p>
    <w:p w14:paraId="396F4ED6" w14:textId="7AB189FD" w:rsidR="009C5A92" w:rsidRDefault="39CB2507" w:rsidP="39CB2507">
      <w:pPr>
        <w:pStyle w:val="ListParagraph"/>
        <w:numPr>
          <w:ilvl w:val="0"/>
          <w:numId w:val="26"/>
        </w:numPr>
        <w:rPr>
          <w:rFonts w:eastAsiaTheme="minorEastAsia"/>
          <w:color w:val="374151"/>
          <w:sz w:val="28"/>
          <w:szCs w:val="28"/>
        </w:rPr>
      </w:pPr>
      <w:r w:rsidRPr="39CB2507">
        <w:rPr>
          <w:rFonts w:eastAsiaTheme="minorEastAsia"/>
          <w:color w:val="374151"/>
          <w:sz w:val="28"/>
          <w:szCs w:val="28"/>
        </w:rPr>
        <w:t xml:space="preserve">17 Deficiencies from the Carnivore Diet </w:t>
      </w:r>
      <w:hyperlink r:id="rId22">
        <w:r w:rsidRPr="39CB2507">
          <w:rPr>
            <w:rStyle w:val="Hyperlink"/>
            <w:rFonts w:eastAsiaTheme="minorEastAsia"/>
            <w:sz w:val="28"/>
            <w:szCs w:val="28"/>
          </w:rPr>
          <w:t>https://health.selfdecode.com/blog/carnivore-diet/</w:t>
        </w:r>
      </w:hyperlink>
      <w:r w:rsidRPr="39CB2507">
        <w:rPr>
          <w:rFonts w:eastAsiaTheme="minorEastAsia"/>
          <w:color w:val="374151"/>
          <w:sz w:val="28"/>
          <w:szCs w:val="28"/>
        </w:rPr>
        <w:t xml:space="preserve">  </w:t>
      </w:r>
    </w:p>
    <w:p w14:paraId="698F210D" w14:textId="264517C1" w:rsidR="009C5A92" w:rsidRDefault="39CB2507" w:rsidP="39CB2507">
      <w:pPr>
        <w:pStyle w:val="ListParagraph"/>
        <w:numPr>
          <w:ilvl w:val="0"/>
          <w:numId w:val="26"/>
        </w:numPr>
        <w:rPr>
          <w:rFonts w:eastAsiaTheme="minorEastAsia"/>
          <w:color w:val="374151"/>
          <w:sz w:val="28"/>
          <w:szCs w:val="28"/>
        </w:rPr>
      </w:pPr>
      <w:r w:rsidRPr="39CB2507">
        <w:rPr>
          <w:rFonts w:eastAsiaTheme="minorEastAsia"/>
          <w:color w:val="374151"/>
          <w:sz w:val="28"/>
          <w:szCs w:val="28"/>
        </w:rPr>
        <w:t xml:space="preserve">Vitamin C </w:t>
      </w:r>
      <w:hyperlink r:id="rId23">
        <w:r w:rsidRPr="39CB2507">
          <w:rPr>
            <w:rStyle w:val="Hyperlink"/>
            <w:rFonts w:eastAsiaTheme="minorEastAsia"/>
            <w:sz w:val="28"/>
            <w:szCs w:val="28"/>
          </w:rPr>
          <w:t>https://www.hsph.harvard.edu/nutritionsource/vitamin-c/</w:t>
        </w:r>
      </w:hyperlink>
    </w:p>
    <w:p w14:paraId="287C41D6" w14:textId="004BD467" w:rsidR="009C5A92" w:rsidRDefault="39CB2507" w:rsidP="39CB2507">
      <w:pPr>
        <w:pStyle w:val="ListParagraph"/>
        <w:numPr>
          <w:ilvl w:val="0"/>
          <w:numId w:val="26"/>
        </w:numPr>
        <w:rPr>
          <w:rFonts w:eastAsiaTheme="minorEastAsia"/>
          <w:color w:val="000000" w:themeColor="text1"/>
          <w:sz w:val="28"/>
          <w:szCs w:val="28"/>
        </w:rPr>
      </w:pPr>
      <w:r w:rsidRPr="39CB2507">
        <w:rPr>
          <w:rFonts w:eastAsiaTheme="minorEastAsia"/>
          <w:color w:val="374151"/>
          <w:sz w:val="28"/>
          <w:szCs w:val="28"/>
        </w:rPr>
        <w:t xml:space="preserve">What Are Some Carnivore Diet Hair Loss Causes? </w:t>
      </w:r>
      <w:hyperlink r:id="rId24">
        <w:r w:rsidRPr="39CB2507">
          <w:rPr>
            <w:rStyle w:val="Hyperlink"/>
            <w:rFonts w:eastAsiaTheme="minorEastAsia"/>
            <w:sz w:val="28"/>
            <w:szCs w:val="28"/>
          </w:rPr>
          <w:t>https://www.carnivorerx.com/carnivore-diet-hair-loss/?utm_content=cmp-true</w:t>
        </w:r>
      </w:hyperlink>
    </w:p>
    <w:p w14:paraId="40440A9B" w14:textId="5F73BB98" w:rsidR="009C5A92" w:rsidRDefault="39CB2507" w:rsidP="39CB2507">
      <w:pPr>
        <w:pStyle w:val="ListParagraph"/>
        <w:numPr>
          <w:ilvl w:val="0"/>
          <w:numId w:val="26"/>
        </w:numPr>
        <w:rPr>
          <w:rFonts w:eastAsiaTheme="minorEastAsia"/>
          <w:color w:val="374151"/>
          <w:sz w:val="28"/>
          <w:szCs w:val="28"/>
        </w:rPr>
      </w:pPr>
      <w:r w:rsidRPr="39CB2507">
        <w:rPr>
          <w:rFonts w:eastAsiaTheme="minorEastAsia"/>
          <w:color w:val="374151"/>
          <w:sz w:val="28"/>
          <w:szCs w:val="28"/>
        </w:rPr>
        <w:t xml:space="preserve">Potassium </w:t>
      </w:r>
      <w:hyperlink r:id="rId25">
        <w:r w:rsidRPr="39CB2507">
          <w:rPr>
            <w:rStyle w:val="Hyperlink"/>
            <w:rFonts w:eastAsiaTheme="minorEastAsia"/>
            <w:sz w:val="28"/>
            <w:szCs w:val="28"/>
          </w:rPr>
          <w:t>https://ods.od.nih.gov/factsheets/Potassium-HealthProfessional/</w:t>
        </w:r>
      </w:hyperlink>
    </w:p>
    <w:p w14:paraId="3162AB60" w14:textId="1A4856EA" w:rsidR="009C5A92" w:rsidRDefault="39CB2507" w:rsidP="39CB2507">
      <w:pPr>
        <w:pStyle w:val="ListParagraph"/>
        <w:numPr>
          <w:ilvl w:val="0"/>
          <w:numId w:val="26"/>
        </w:numPr>
        <w:rPr>
          <w:rFonts w:eastAsiaTheme="minorEastAsia"/>
          <w:color w:val="000000" w:themeColor="text1"/>
          <w:sz w:val="28"/>
          <w:szCs w:val="28"/>
        </w:rPr>
      </w:pPr>
      <w:r w:rsidRPr="39CB2507">
        <w:rPr>
          <w:rFonts w:eastAsiaTheme="minorEastAsia"/>
          <w:color w:val="374151"/>
          <w:sz w:val="28"/>
          <w:szCs w:val="28"/>
        </w:rPr>
        <w:t xml:space="preserve">Dietary protein intake and renal function </w:t>
      </w:r>
      <w:hyperlink r:id="rId26">
        <w:r w:rsidRPr="39CB2507">
          <w:rPr>
            <w:rStyle w:val="Hyperlink"/>
            <w:rFonts w:eastAsiaTheme="minorEastAsia"/>
            <w:sz w:val="28"/>
            <w:szCs w:val="28"/>
          </w:rPr>
          <w:t>https://www.ncbi.nlm.nih.gov/pmc/articles/PMC1262767/</w:t>
        </w:r>
      </w:hyperlink>
    </w:p>
    <w:p w14:paraId="6DCB59BF" w14:textId="01DF890E" w:rsidR="009C5A92" w:rsidRDefault="39CB2507" w:rsidP="39CB2507">
      <w:pPr>
        <w:pStyle w:val="ListParagraph"/>
        <w:numPr>
          <w:ilvl w:val="0"/>
          <w:numId w:val="26"/>
        </w:numPr>
        <w:rPr>
          <w:rFonts w:eastAsiaTheme="minorEastAsia"/>
          <w:color w:val="374151"/>
          <w:sz w:val="28"/>
          <w:szCs w:val="28"/>
        </w:rPr>
      </w:pPr>
      <w:r w:rsidRPr="39CB2507">
        <w:rPr>
          <w:rFonts w:eastAsiaTheme="minorEastAsia"/>
          <w:color w:val="374151"/>
          <w:sz w:val="28"/>
          <w:szCs w:val="28"/>
        </w:rPr>
        <w:t xml:space="preserve">What Foods Increase Calcium Intake? </w:t>
      </w:r>
      <w:hyperlink r:id="rId27">
        <w:r w:rsidRPr="39CB2507">
          <w:rPr>
            <w:rStyle w:val="Hyperlink"/>
            <w:rFonts w:eastAsiaTheme="minorEastAsia"/>
            <w:sz w:val="28"/>
            <w:szCs w:val="28"/>
          </w:rPr>
          <w:t>https://www.medicinenet.com/what_foods_increase_calcium_intake/article.htm</w:t>
        </w:r>
      </w:hyperlink>
    </w:p>
    <w:p w14:paraId="6CEDA845" w14:textId="5DECDD6E" w:rsidR="009C5A92" w:rsidRDefault="39CB2507" w:rsidP="39CB2507">
      <w:pPr>
        <w:pStyle w:val="ListParagraph"/>
        <w:numPr>
          <w:ilvl w:val="0"/>
          <w:numId w:val="26"/>
        </w:numPr>
        <w:rPr>
          <w:rFonts w:eastAsiaTheme="minorEastAsia"/>
          <w:color w:val="000000" w:themeColor="text1"/>
          <w:sz w:val="28"/>
          <w:szCs w:val="28"/>
        </w:rPr>
      </w:pPr>
      <w:r w:rsidRPr="39CB2507">
        <w:rPr>
          <w:rFonts w:eastAsiaTheme="minorEastAsia"/>
          <w:color w:val="374151"/>
          <w:sz w:val="28"/>
          <w:szCs w:val="28"/>
        </w:rPr>
        <w:t xml:space="preserve">Calcium </w:t>
      </w:r>
      <w:hyperlink r:id="rId28">
        <w:r w:rsidRPr="39CB2507">
          <w:rPr>
            <w:rStyle w:val="Hyperlink"/>
            <w:rFonts w:eastAsiaTheme="minorEastAsia"/>
            <w:sz w:val="28"/>
            <w:szCs w:val="28"/>
          </w:rPr>
          <w:t>https://ods.od.nih.gov/factsheets/Calcium-HealthProfessional/</w:t>
        </w:r>
      </w:hyperlink>
      <w:r w:rsidRPr="39CB2507">
        <w:rPr>
          <w:rFonts w:eastAsiaTheme="minorEastAsia"/>
          <w:color w:val="374151"/>
          <w:sz w:val="28"/>
          <w:szCs w:val="28"/>
        </w:rPr>
        <w:t xml:space="preserve"> </w:t>
      </w:r>
      <w:r w:rsidRPr="39CB2507">
        <w:rPr>
          <w:rFonts w:eastAsiaTheme="minorEastAsia"/>
          <w:color w:val="000000" w:themeColor="text1"/>
          <w:sz w:val="28"/>
          <w:szCs w:val="28"/>
        </w:rPr>
        <w:t xml:space="preserve"> </w:t>
      </w:r>
    </w:p>
    <w:p w14:paraId="502525F9" w14:textId="2EBFDE22" w:rsidR="009C5A92" w:rsidRDefault="39CB2507" w:rsidP="39CB2507">
      <w:pPr>
        <w:pStyle w:val="ListParagraph"/>
        <w:numPr>
          <w:ilvl w:val="0"/>
          <w:numId w:val="26"/>
        </w:numPr>
        <w:rPr>
          <w:rFonts w:eastAsiaTheme="minorEastAsia"/>
          <w:color w:val="000000" w:themeColor="text1"/>
          <w:sz w:val="28"/>
          <w:szCs w:val="28"/>
        </w:rPr>
      </w:pPr>
      <w:r w:rsidRPr="39CB2507">
        <w:rPr>
          <w:rFonts w:eastAsiaTheme="minorEastAsia"/>
          <w:color w:val="374151"/>
          <w:sz w:val="28"/>
          <w:szCs w:val="28"/>
        </w:rPr>
        <w:t xml:space="preserve">Magnesium </w:t>
      </w:r>
      <w:hyperlink r:id="rId29">
        <w:r w:rsidRPr="39CB2507">
          <w:rPr>
            <w:rStyle w:val="Hyperlink"/>
            <w:rFonts w:eastAsiaTheme="minorEastAsia"/>
            <w:sz w:val="28"/>
            <w:szCs w:val="28"/>
          </w:rPr>
          <w:t>https://ods.od.nih.gov/factsheets/Magnesium-HealthProfessional/</w:t>
        </w:r>
      </w:hyperlink>
    </w:p>
    <w:p w14:paraId="702B90A9" w14:textId="260FC240" w:rsidR="009C5A92" w:rsidRDefault="39CB2507" w:rsidP="39CB2507">
      <w:pPr>
        <w:pStyle w:val="ListParagraph"/>
        <w:numPr>
          <w:ilvl w:val="0"/>
          <w:numId w:val="26"/>
        </w:numPr>
        <w:rPr>
          <w:rFonts w:eastAsiaTheme="minorEastAsia"/>
          <w:color w:val="000000" w:themeColor="text1"/>
          <w:sz w:val="28"/>
          <w:szCs w:val="28"/>
        </w:rPr>
      </w:pPr>
      <w:r w:rsidRPr="39CB2507">
        <w:rPr>
          <w:rFonts w:eastAsiaTheme="minorEastAsia"/>
          <w:color w:val="000000" w:themeColor="text1"/>
          <w:sz w:val="28"/>
          <w:szCs w:val="28"/>
        </w:rPr>
        <w:lastRenderedPageBreak/>
        <w:t xml:space="preserve">Dietary protein intake and renal function </w:t>
      </w:r>
      <w:hyperlink r:id="rId30">
        <w:r w:rsidRPr="39CB2507">
          <w:rPr>
            <w:rStyle w:val="Hyperlink"/>
            <w:rFonts w:eastAsiaTheme="minorEastAsia"/>
            <w:sz w:val="28"/>
            <w:szCs w:val="28"/>
          </w:rPr>
          <w:t>https://www.ncbi.nlm.nih.gov/pmc/articles/PMC1262767/</w:t>
        </w:r>
      </w:hyperlink>
    </w:p>
    <w:p w14:paraId="2C078E63" w14:textId="5D168EFB" w:rsidR="009C5A92" w:rsidRDefault="009C5A92" w:rsidP="39CB2507">
      <w:pPr>
        <w:rPr>
          <w:highlight w:val="yellow"/>
        </w:rPr>
      </w:pPr>
    </w:p>
    <w:sectPr w:rsidR="009C5A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intelligence2.xml><?xml version="1.0" encoding="utf-8"?>
<int2:intelligence xmlns:int2="http://schemas.microsoft.com/office/intelligence/2020/intelligence">
  <int2:observations>
    <int2:bookmark int2:bookmarkName="_Int_oxBNqxPk" int2:invalidationBookmarkName="" int2:hashCode="gPGosDqwg5l/BA" int2:id="t6NTt7c0">
      <int2:state int2:type="AugLoop_Text_Critique" int2:value="Rejected"/>
    </int2:bookmark>
    <int2:bookmark int2:bookmarkName="_Int_K4jePELW" int2:invalidationBookmarkName="" int2:hashCode="8fy34Hl0xAtpJ+" int2:id="MyFAghKd">
      <int2:state int2:type="AugLoop_Text_Critique" int2:value="Rejected"/>
    </int2:bookmark>
    <int2:bookmark int2:bookmarkName="_Int_a03wwBfr" int2:invalidationBookmarkName="" int2:hashCode="4H0CMf2cP+GZ+p" int2:id="u6WVWHRM">
      <int2:state int2:type="AugLoop_Text_Critique" int2:value="Rejected"/>
    </int2:bookmark>
    <int2:bookmark int2:bookmarkName="_Int_GJS7s7Yi" int2:invalidationBookmarkName="" int2:hashCode="RyEgunAaVtTbIz" int2:id="w87jtLaj">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4A399"/>
    <w:multiLevelType w:val="hybridMultilevel"/>
    <w:tmpl w:val="CC0470B6"/>
    <w:lvl w:ilvl="0" w:tplc="667E8A94">
      <w:start w:val="1"/>
      <w:numFmt w:val="decimal"/>
      <w:lvlText w:val="%1."/>
      <w:lvlJc w:val="left"/>
      <w:pPr>
        <w:ind w:left="720" w:hanging="360"/>
      </w:pPr>
    </w:lvl>
    <w:lvl w:ilvl="1" w:tplc="DDF6B6B8">
      <w:start w:val="1"/>
      <w:numFmt w:val="lowerLetter"/>
      <w:lvlText w:val="%2."/>
      <w:lvlJc w:val="left"/>
      <w:pPr>
        <w:ind w:left="1440" w:hanging="360"/>
      </w:pPr>
    </w:lvl>
    <w:lvl w:ilvl="2" w:tplc="3462F3BC">
      <w:start w:val="1"/>
      <w:numFmt w:val="lowerRoman"/>
      <w:lvlText w:val="%3."/>
      <w:lvlJc w:val="right"/>
      <w:pPr>
        <w:ind w:left="2160" w:hanging="180"/>
      </w:pPr>
    </w:lvl>
    <w:lvl w:ilvl="3" w:tplc="FDE87B6C">
      <w:start w:val="1"/>
      <w:numFmt w:val="decimal"/>
      <w:lvlText w:val="%4."/>
      <w:lvlJc w:val="left"/>
      <w:pPr>
        <w:ind w:left="2880" w:hanging="360"/>
      </w:pPr>
    </w:lvl>
    <w:lvl w:ilvl="4" w:tplc="7C0449B6">
      <w:start w:val="1"/>
      <w:numFmt w:val="lowerLetter"/>
      <w:lvlText w:val="%5."/>
      <w:lvlJc w:val="left"/>
      <w:pPr>
        <w:ind w:left="3600" w:hanging="360"/>
      </w:pPr>
    </w:lvl>
    <w:lvl w:ilvl="5" w:tplc="36FE1D78">
      <w:start w:val="1"/>
      <w:numFmt w:val="lowerRoman"/>
      <w:lvlText w:val="%6."/>
      <w:lvlJc w:val="right"/>
      <w:pPr>
        <w:ind w:left="4320" w:hanging="180"/>
      </w:pPr>
    </w:lvl>
    <w:lvl w:ilvl="6" w:tplc="D1EA8BB2">
      <w:start w:val="1"/>
      <w:numFmt w:val="decimal"/>
      <w:lvlText w:val="%7."/>
      <w:lvlJc w:val="left"/>
      <w:pPr>
        <w:ind w:left="5040" w:hanging="360"/>
      </w:pPr>
    </w:lvl>
    <w:lvl w:ilvl="7" w:tplc="9A1A874A">
      <w:start w:val="1"/>
      <w:numFmt w:val="lowerLetter"/>
      <w:lvlText w:val="%8."/>
      <w:lvlJc w:val="left"/>
      <w:pPr>
        <w:ind w:left="5760" w:hanging="360"/>
      </w:pPr>
    </w:lvl>
    <w:lvl w:ilvl="8" w:tplc="B5B8F8BA">
      <w:start w:val="1"/>
      <w:numFmt w:val="lowerRoman"/>
      <w:lvlText w:val="%9."/>
      <w:lvlJc w:val="right"/>
      <w:pPr>
        <w:ind w:left="6480" w:hanging="180"/>
      </w:pPr>
    </w:lvl>
  </w:abstractNum>
  <w:abstractNum w:abstractNumId="1" w15:restartNumberingAfterBreak="0">
    <w:nsid w:val="0151D268"/>
    <w:multiLevelType w:val="hybridMultilevel"/>
    <w:tmpl w:val="6E5ADD32"/>
    <w:lvl w:ilvl="0" w:tplc="853815F0">
      <w:start w:val="1"/>
      <w:numFmt w:val="decimal"/>
      <w:lvlText w:val="%1."/>
      <w:lvlJc w:val="left"/>
      <w:pPr>
        <w:ind w:left="720" w:hanging="360"/>
      </w:pPr>
    </w:lvl>
    <w:lvl w:ilvl="1" w:tplc="08B4464E">
      <w:start w:val="1"/>
      <w:numFmt w:val="lowerLetter"/>
      <w:lvlText w:val="%2."/>
      <w:lvlJc w:val="left"/>
      <w:pPr>
        <w:ind w:left="1440" w:hanging="360"/>
      </w:pPr>
    </w:lvl>
    <w:lvl w:ilvl="2" w:tplc="9AD8B5C0">
      <w:start w:val="1"/>
      <w:numFmt w:val="lowerRoman"/>
      <w:lvlText w:val="%3."/>
      <w:lvlJc w:val="right"/>
      <w:pPr>
        <w:ind w:left="2160" w:hanging="180"/>
      </w:pPr>
    </w:lvl>
    <w:lvl w:ilvl="3" w:tplc="1D42D594">
      <w:start w:val="1"/>
      <w:numFmt w:val="decimal"/>
      <w:lvlText w:val="%4."/>
      <w:lvlJc w:val="left"/>
      <w:pPr>
        <w:ind w:left="2880" w:hanging="360"/>
      </w:pPr>
    </w:lvl>
    <w:lvl w:ilvl="4" w:tplc="5074EC70">
      <w:start w:val="1"/>
      <w:numFmt w:val="lowerLetter"/>
      <w:lvlText w:val="%5."/>
      <w:lvlJc w:val="left"/>
      <w:pPr>
        <w:ind w:left="3600" w:hanging="360"/>
      </w:pPr>
    </w:lvl>
    <w:lvl w:ilvl="5" w:tplc="352E8D68">
      <w:start w:val="1"/>
      <w:numFmt w:val="lowerRoman"/>
      <w:lvlText w:val="%6."/>
      <w:lvlJc w:val="right"/>
      <w:pPr>
        <w:ind w:left="4320" w:hanging="180"/>
      </w:pPr>
    </w:lvl>
    <w:lvl w:ilvl="6" w:tplc="39106984">
      <w:start w:val="1"/>
      <w:numFmt w:val="decimal"/>
      <w:lvlText w:val="%7."/>
      <w:lvlJc w:val="left"/>
      <w:pPr>
        <w:ind w:left="5040" w:hanging="360"/>
      </w:pPr>
    </w:lvl>
    <w:lvl w:ilvl="7" w:tplc="83D853F0">
      <w:start w:val="1"/>
      <w:numFmt w:val="lowerLetter"/>
      <w:lvlText w:val="%8."/>
      <w:lvlJc w:val="left"/>
      <w:pPr>
        <w:ind w:left="5760" w:hanging="360"/>
      </w:pPr>
    </w:lvl>
    <w:lvl w:ilvl="8" w:tplc="B22A8DCC">
      <w:start w:val="1"/>
      <w:numFmt w:val="lowerRoman"/>
      <w:lvlText w:val="%9."/>
      <w:lvlJc w:val="right"/>
      <w:pPr>
        <w:ind w:left="6480" w:hanging="180"/>
      </w:pPr>
    </w:lvl>
  </w:abstractNum>
  <w:abstractNum w:abstractNumId="2" w15:restartNumberingAfterBreak="0">
    <w:nsid w:val="02F9DF35"/>
    <w:multiLevelType w:val="hybridMultilevel"/>
    <w:tmpl w:val="CF0C954E"/>
    <w:lvl w:ilvl="0" w:tplc="40A45B6A">
      <w:start w:val="1"/>
      <w:numFmt w:val="bullet"/>
      <w:lvlText w:val=""/>
      <w:lvlJc w:val="left"/>
      <w:pPr>
        <w:ind w:left="720" w:hanging="360"/>
      </w:pPr>
      <w:rPr>
        <w:rFonts w:ascii="Symbol" w:hAnsi="Symbol" w:hint="default"/>
      </w:rPr>
    </w:lvl>
    <w:lvl w:ilvl="1" w:tplc="6D886470">
      <w:start w:val="1"/>
      <w:numFmt w:val="bullet"/>
      <w:lvlText w:val="o"/>
      <w:lvlJc w:val="left"/>
      <w:pPr>
        <w:ind w:left="1440" w:hanging="360"/>
      </w:pPr>
      <w:rPr>
        <w:rFonts w:ascii="Courier New" w:hAnsi="Courier New" w:hint="default"/>
      </w:rPr>
    </w:lvl>
    <w:lvl w:ilvl="2" w:tplc="725CB34C">
      <w:start w:val="1"/>
      <w:numFmt w:val="bullet"/>
      <w:lvlText w:val=""/>
      <w:lvlJc w:val="left"/>
      <w:pPr>
        <w:ind w:left="2160" w:hanging="360"/>
      </w:pPr>
      <w:rPr>
        <w:rFonts w:ascii="Wingdings" w:hAnsi="Wingdings" w:hint="default"/>
      </w:rPr>
    </w:lvl>
    <w:lvl w:ilvl="3" w:tplc="1A023300">
      <w:start w:val="1"/>
      <w:numFmt w:val="bullet"/>
      <w:lvlText w:val=""/>
      <w:lvlJc w:val="left"/>
      <w:pPr>
        <w:ind w:left="2880" w:hanging="360"/>
      </w:pPr>
      <w:rPr>
        <w:rFonts w:ascii="Symbol" w:hAnsi="Symbol" w:hint="default"/>
      </w:rPr>
    </w:lvl>
    <w:lvl w:ilvl="4" w:tplc="E6364C48">
      <w:start w:val="1"/>
      <w:numFmt w:val="bullet"/>
      <w:lvlText w:val="o"/>
      <w:lvlJc w:val="left"/>
      <w:pPr>
        <w:ind w:left="3600" w:hanging="360"/>
      </w:pPr>
      <w:rPr>
        <w:rFonts w:ascii="Courier New" w:hAnsi="Courier New" w:hint="default"/>
      </w:rPr>
    </w:lvl>
    <w:lvl w:ilvl="5" w:tplc="D732273E">
      <w:start w:val="1"/>
      <w:numFmt w:val="bullet"/>
      <w:lvlText w:val=""/>
      <w:lvlJc w:val="left"/>
      <w:pPr>
        <w:ind w:left="4320" w:hanging="360"/>
      </w:pPr>
      <w:rPr>
        <w:rFonts w:ascii="Wingdings" w:hAnsi="Wingdings" w:hint="default"/>
      </w:rPr>
    </w:lvl>
    <w:lvl w:ilvl="6" w:tplc="BCE4F340">
      <w:start w:val="1"/>
      <w:numFmt w:val="bullet"/>
      <w:lvlText w:val=""/>
      <w:lvlJc w:val="left"/>
      <w:pPr>
        <w:ind w:left="5040" w:hanging="360"/>
      </w:pPr>
      <w:rPr>
        <w:rFonts w:ascii="Symbol" w:hAnsi="Symbol" w:hint="default"/>
      </w:rPr>
    </w:lvl>
    <w:lvl w:ilvl="7" w:tplc="8DA8DB6E">
      <w:start w:val="1"/>
      <w:numFmt w:val="bullet"/>
      <w:lvlText w:val="o"/>
      <w:lvlJc w:val="left"/>
      <w:pPr>
        <w:ind w:left="5760" w:hanging="360"/>
      </w:pPr>
      <w:rPr>
        <w:rFonts w:ascii="Courier New" w:hAnsi="Courier New" w:hint="default"/>
      </w:rPr>
    </w:lvl>
    <w:lvl w:ilvl="8" w:tplc="AD38E00C">
      <w:start w:val="1"/>
      <w:numFmt w:val="bullet"/>
      <w:lvlText w:val=""/>
      <w:lvlJc w:val="left"/>
      <w:pPr>
        <w:ind w:left="6480" w:hanging="360"/>
      </w:pPr>
      <w:rPr>
        <w:rFonts w:ascii="Wingdings" w:hAnsi="Wingdings" w:hint="default"/>
      </w:rPr>
    </w:lvl>
  </w:abstractNum>
  <w:abstractNum w:abstractNumId="3" w15:restartNumberingAfterBreak="0">
    <w:nsid w:val="044CD04A"/>
    <w:multiLevelType w:val="hybridMultilevel"/>
    <w:tmpl w:val="BD3C58DA"/>
    <w:lvl w:ilvl="0" w:tplc="13BC9888">
      <w:start w:val="1"/>
      <w:numFmt w:val="decimal"/>
      <w:lvlText w:val="%1."/>
      <w:lvlJc w:val="left"/>
      <w:pPr>
        <w:ind w:left="720" w:hanging="360"/>
      </w:pPr>
    </w:lvl>
    <w:lvl w:ilvl="1" w:tplc="139CABBE">
      <w:start w:val="1"/>
      <w:numFmt w:val="lowerLetter"/>
      <w:lvlText w:val="%2."/>
      <w:lvlJc w:val="left"/>
      <w:pPr>
        <w:ind w:left="1440" w:hanging="360"/>
      </w:pPr>
    </w:lvl>
    <w:lvl w:ilvl="2" w:tplc="33F808FA">
      <w:start w:val="1"/>
      <w:numFmt w:val="lowerRoman"/>
      <w:lvlText w:val="%3."/>
      <w:lvlJc w:val="right"/>
      <w:pPr>
        <w:ind w:left="2160" w:hanging="180"/>
      </w:pPr>
    </w:lvl>
    <w:lvl w:ilvl="3" w:tplc="D0980F1A">
      <w:start w:val="1"/>
      <w:numFmt w:val="decimal"/>
      <w:lvlText w:val="%4."/>
      <w:lvlJc w:val="left"/>
      <w:pPr>
        <w:ind w:left="2880" w:hanging="360"/>
      </w:pPr>
    </w:lvl>
    <w:lvl w:ilvl="4" w:tplc="A4E0BB78">
      <w:start w:val="1"/>
      <w:numFmt w:val="lowerLetter"/>
      <w:lvlText w:val="%5."/>
      <w:lvlJc w:val="left"/>
      <w:pPr>
        <w:ind w:left="3600" w:hanging="360"/>
      </w:pPr>
    </w:lvl>
    <w:lvl w:ilvl="5" w:tplc="71ECCF54">
      <w:start w:val="1"/>
      <w:numFmt w:val="lowerRoman"/>
      <w:lvlText w:val="%6."/>
      <w:lvlJc w:val="right"/>
      <w:pPr>
        <w:ind w:left="4320" w:hanging="180"/>
      </w:pPr>
    </w:lvl>
    <w:lvl w:ilvl="6" w:tplc="7DB4F8A2">
      <w:start w:val="1"/>
      <w:numFmt w:val="decimal"/>
      <w:lvlText w:val="%7."/>
      <w:lvlJc w:val="left"/>
      <w:pPr>
        <w:ind w:left="5040" w:hanging="360"/>
      </w:pPr>
    </w:lvl>
    <w:lvl w:ilvl="7" w:tplc="1098E8CA">
      <w:start w:val="1"/>
      <w:numFmt w:val="lowerLetter"/>
      <w:lvlText w:val="%8."/>
      <w:lvlJc w:val="left"/>
      <w:pPr>
        <w:ind w:left="5760" w:hanging="360"/>
      </w:pPr>
    </w:lvl>
    <w:lvl w:ilvl="8" w:tplc="1B329986">
      <w:start w:val="1"/>
      <w:numFmt w:val="lowerRoman"/>
      <w:lvlText w:val="%9."/>
      <w:lvlJc w:val="right"/>
      <w:pPr>
        <w:ind w:left="6480" w:hanging="180"/>
      </w:pPr>
    </w:lvl>
  </w:abstractNum>
  <w:abstractNum w:abstractNumId="4" w15:restartNumberingAfterBreak="0">
    <w:nsid w:val="0513A68E"/>
    <w:multiLevelType w:val="hybridMultilevel"/>
    <w:tmpl w:val="CFD26ADC"/>
    <w:lvl w:ilvl="0" w:tplc="F6F4906A">
      <w:start w:val="1"/>
      <w:numFmt w:val="decimal"/>
      <w:lvlText w:val="%1."/>
      <w:lvlJc w:val="left"/>
      <w:pPr>
        <w:ind w:left="720" w:hanging="360"/>
      </w:pPr>
    </w:lvl>
    <w:lvl w:ilvl="1" w:tplc="DC00767A">
      <w:start w:val="1"/>
      <w:numFmt w:val="lowerLetter"/>
      <w:lvlText w:val="%2."/>
      <w:lvlJc w:val="left"/>
      <w:pPr>
        <w:ind w:left="1440" w:hanging="360"/>
      </w:pPr>
    </w:lvl>
    <w:lvl w:ilvl="2" w:tplc="AA340ED6">
      <w:start w:val="1"/>
      <w:numFmt w:val="lowerRoman"/>
      <w:lvlText w:val="%3."/>
      <w:lvlJc w:val="right"/>
      <w:pPr>
        <w:ind w:left="2160" w:hanging="180"/>
      </w:pPr>
    </w:lvl>
    <w:lvl w:ilvl="3" w:tplc="A2AE5B12">
      <w:start w:val="1"/>
      <w:numFmt w:val="decimal"/>
      <w:lvlText w:val="%4."/>
      <w:lvlJc w:val="left"/>
      <w:pPr>
        <w:ind w:left="2880" w:hanging="360"/>
      </w:pPr>
    </w:lvl>
    <w:lvl w:ilvl="4" w:tplc="138C5F6A">
      <w:start w:val="1"/>
      <w:numFmt w:val="lowerLetter"/>
      <w:lvlText w:val="%5."/>
      <w:lvlJc w:val="left"/>
      <w:pPr>
        <w:ind w:left="3600" w:hanging="360"/>
      </w:pPr>
    </w:lvl>
    <w:lvl w:ilvl="5" w:tplc="FB825D2C">
      <w:start w:val="1"/>
      <w:numFmt w:val="lowerRoman"/>
      <w:lvlText w:val="%6."/>
      <w:lvlJc w:val="right"/>
      <w:pPr>
        <w:ind w:left="4320" w:hanging="180"/>
      </w:pPr>
    </w:lvl>
    <w:lvl w:ilvl="6" w:tplc="BA84F2AE">
      <w:start w:val="1"/>
      <w:numFmt w:val="decimal"/>
      <w:lvlText w:val="%7."/>
      <w:lvlJc w:val="left"/>
      <w:pPr>
        <w:ind w:left="5040" w:hanging="360"/>
      </w:pPr>
    </w:lvl>
    <w:lvl w:ilvl="7" w:tplc="8072F4C4">
      <w:start w:val="1"/>
      <w:numFmt w:val="lowerLetter"/>
      <w:lvlText w:val="%8."/>
      <w:lvlJc w:val="left"/>
      <w:pPr>
        <w:ind w:left="5760" w:hanging="360"/>
      </w:pPr>
    </w:lvl>
    <w:lvl w:ilvl="8" w:tplc="BA701368">
      <w:start w:val="1"/>
      <w:numFmt w:val="lowerRoman"/>
      <w:lvlText w:val="%9."/>
      <w:lvlJc w:val="right"/>
      <w:pPr>
        <w:ind w:left="6480" w:hanging="180"/>
      </w:pPr>
    </w:lvl>
  </w:abstractNum>
  <w:abstractNum w:abstractNumId="5" w15:restartNumberingAfterBreak="0">
    <w:nsid w:val="0AC9ED06"/>
    <w:multiLevelType w:val="hybridMultilevel"/>
    <w:tmpl w:val="173CBF84"/>
    <w:lvl w:ilvl="0" w:tplc="DA3CED86">
      <w:start w:val="1"/>
      <w:numFmt w:val="decimal"/>
      <w:lvlText w:val="%1."/>
      <w:lvlJc w:val="left"/>
      <w:pPr>
        <w:ind w:left="720" w:hanging="360"/>
      </w:pPr>
    </w:lvl>
    <w:lvl w:ilvl="1" w:tplc="B24C95A6">
      <w:start w:val="1"/>
      <w:numFmt w:val="lowerLetter"/>
      <w:lvlText w:val="%2."/>
      <w:lvlJc w:val="left"/>
      <w:pPr>
        <w:ind w:left="1440" w:hanging="360"/>
      </w:pPr>
    </w:lvl>
    <w:lvl w:ilvl="2" w:tplc="ABC66166">
      <w:start w:val="1"/>
      <w:numFmt w:val="lowerRoman"/>
      <w:lvlText w:val="%3."/>
      <w:lvlJc w:val="right"/>
      <w:pPr>
        <w:ind w:left="2160" w:hanging="180"/>
      </w:pPr>
    </w:lvl>
    <w:lvl w:ilvl="3" w:tplc="FEE06A46">
      <w:start w:val="1"/>
      <w:numFmt w:val="decimal"/>
      <w:lvlText w:val="%4."/>
      <w:lvlJc w:val="left"/>
      <w:pPr>
        <w:ind w:left="2880" w:hanging="360"/>
      </w:pPr>
    </w:lvl>
    <w:lvl w:ilvl="4" w:tplc="A0F425FA">
      <w:start w:val="1"/>
      <w:numFmt w:val="lowerLetter"/>
      <w:lvlText w:val="%5."/>
      <w:lvlJc w:val="left"/>
      <w:pPr>
        <w:ind w:left="3600" w:hanging="360"/>
      </w:pPr>
    </w:lvl>
    <w:lvl w:ilvl="5" w:tplc="317605C2">
      <w:start w:val="1"/>
      <w:numFmt w:val="lowerRoman"/>
      <w:lvlText w:val="%6."/>
      <w:lvlJc w:val="right"/>
      <w:pPr>
        <w:ind w:left="4320" w:hanging="180"/>
      </w:pPr>
    </w:lvl>
    <w:lvl w:ilvl="6" w:tplc="2DCEA62C">
      <w:start w:val="1"/>
      <w:numFmt w:val="decimal"/>
      <w:lvlText w:val="%7."/>
      <w:lvlJc w:val="left"/>
      <w:pPr>
        <w:ind w:left="5040" w:hanging="360"/>
      </w:pPr>
    </w:lvl>
    <w:lvl w:ilvl="7" w:tplc="554E2D2E">
      <w:start w:val="1"/>
      <w:numFmt w:val="lowerLetter"/>
      <w:lvlText w:val="%8."/>
      <w:lvlJc w:val="left"/>
      <w:pPr>
        <w:ind w:left="5760" w:hanging="360"/>
      </w:pPr>
    </w:lvl>
    <w:lvl w:ilvl="8" w:tplc="9AE280B4">
      <w:start w:val="1"/>
      <w:numFmt w:val="lowerRoman"/>
      <w:lvlText w:val="%9."/>
      <w:lvlJc w:val="right"/>
      <w:pPr>
        <w:ind w:left="6480" w:hanging="180"/>
      </w:pPr>
    </w:lvl>
  </w:abstractNum>
  <w:abstractNum w:abstractNumId="6" w15:restartNumberingAfterBreak="0">
    <w:nsid w:val="1119E4B6"/>
    <w:multiLevelType w:val="hybridMultilevel"/>
    <w:tmpl w:val="11A693D0"/>
    <w:lvl w:ilvl="0" w:tplc="2A649888">
      <w:start w:val="1"/>
      <w:numFmt w:val="decimal"/>
      <w:lvlText w:val="%1."/>
      <w:lvlJc w:val="left"/>
      <w:pPr>
        <w:ind w:left="720" w:hanging="360"/>
      </w:pPr>
    </w:lvl>
    <w:lvl w:ilvl="1" w:tplc="1868C8D0">
      <w:start w:val="1"/>
      <w:numFmt w:val="lowerLetter"/>
      <w:lvlText w:val="%2."/>
      <w:lvlJc w:val="left"/>
      <w:pPr>
        <w:ind w:left="1440" w:hanging="360"/>
      </w:pPr>
    </w:lvl>
    <w:lvl w:ilvl="2" w:tplc="63CCEF6C">
      <w:start w:val="1"/>
      <w:numFmt w:val="lowerRoman"/>
      <w:lvlText w:val="%3."/>
      <w:lvlJc w:val="right"/>
      <w:pPr>
        <w:ind w:left="2160" w:hanging="180"/>
      </w:pPr>
    </w:lvl>
    <w:lvl w:ilvl="3" w:tplc="C5E469B6">
      <w:start w:val="1"/>
      <w:numFmt w:val="decimal"/>
      <w:lvlText w:val="%4."/>
      <w:lvlJc w:val="left"/>
      <w:pPr>
        <w:ind w:left="2880" w:hanging="360"/>
      </w:pPr>
    </w:lvl>
    <w:lvl w:ilvl="4" w:tplc="C65C2C36">
      <w:start w:val="1"/>
      <w:numFmt w:val="lowerLetter"/>
      <w:lvlText w:val="%5."/>
      <w:lvlJc w:val="left"/>
      <w:pPr>
        <w:ind w:left="3600" w:hanging="360"/>
      </w:pPr>
    </w:lvl>
    <w:lvl w:ilvl="5" w:tplc="6BECCF6C">
      <w:start w:val="1"/>
      <w:numFmt w:val="lowerRoman"/>
      <w:lvlText w:val="%6."/>
      <w:lvlJc w:val="right"/>
      <w:pPr>
        <w:ind w:left="4320" w:hanging="180"/>
      </w:pPr>
    </w:lvl>
    <w:lvl w:ilvl="6" w:tplc="0B38D396">
      <w:start w:val="1"/>
      <w:numFmt w:val="decimal"/>
      <w:lvlText w:val="%7."/>
      <w:lvlJc w:val="left"/>
      <w:pPr>
        <w:ind w:left="5040" w:hanging="360"/>
      </w:pPr>
    </w:lvl>
    <w:lvl w:ilvl="7" w:tplc="D79C0826">
      <w:start w:val="1"/>
      <w:numFmt w:val="lowerLetter"/>
      <w:lvlText w:val="%8."/>
      <w:lvlJc w:val="left"/>
      <w:pPr>
        <w:ind w:left="5760" w:hanging="360"/>
      </w:pPr>
    </w:lvl>
    <w:lvl w:ilvl="8" w:tplc="ED7AFE7E">
      <w:start w:val="1"/>
      <w:numFmt w:val="lowerRoman"/>
      <w:lvlText w:val="%9."/>
      <w:lvlJc w:val="right"/>
      <w:pPr>
        <w:ind w:left="6480" w:hanging="180"/>
      </w:pPr>
    </w:lvl>
  </w:abstractNum>
  <w:abstractNum w:abstractNumId="7" w15:restartNumberingAfterBreak="0">
    <w:nsid w:val="16341D69"/>
    <w:multiLevelType w:val="hybridMultilevel"/>
    <w:tmpl w:val="717E884C"/>
    <w:lvl w:ilvl="0" w:tplc="3AFC49A2">
      <w:start w:val="1"/>
      <w:numFmt w:val="decimal"/>
      <w:lvlText w:val="%1."/>
      <w:lvlJc w:val="left"/>
      <w:pPr>
        <w:ind w:left="720" w:hanging="360"/>
      </w:pPr>
    </w:lvl>
    <w:lvl w:ilvl="1" w:tplc="542C9C38">
      <w:start w:val="1"/>
      <w:numFmt w:val="lowerLetter"/>
      <w:lvlText w:val="%2."/>
      <w:lvlJc w:val="left"/>
      <w:pPr>
        <w:ind w:left="1440" w:hanging="360"/>
      </w:pPr>
    </w:lvl>
    <w:lvl w:ilvl="2" w:tplc="B554E5C0">
      <w:start w:val="1"/>
      <w:numFmt w:val="lowerRoman"/>
      <w:lvlText w:val="%3."/>
      <w:lvlJc w:val="right"/>
      <w:pPr>
        <w:ind w:left="2160" w:hanging="180"/>
      </w:pPr>
    </w:lvl>
    <w:lvl w:ilvl="3" w:tplc="893092C2">
      <w:start w:val="1"/>
      <w:numFmt w:val="decimal"/>
      <w:lvlText w:val="%4."/>
      <w:lvlJc w:val="left"/>
      <w:pPr>
        <w:ind w:left="2880" w:hanging="360"/>
      </w:pPr>
    </w:lvl>
    <w:lvl w:ilvl="4" w:tplc="AAC6008E">
      <w:start w:val="1"/>
      <w:numFmt w:val="lowerLetter"/>
      <w:lvlText w:val="%5."/>
      <w:lvlJc w:val="left"/>
      <w:pPr>
        <w:ind w:left="3600" w:hanging="360"/>
      </w:pPr>
    </w:lvl>
    <w:lvl w:ilvl="5" w:tplc="C25E2E38">
      <w:start w:val="1"/>
      <w:numFmt w:val="lowerRoman"/>
      <w:lvlText w:val="%6."/>
      <w:lvlJc w:val="right"/>
      <w:pPr>
        <w:ind w:left="4320" w:hanging="180"/>
      </w:pPr>
    </w:lvl>
    <w:lvl w:ilvl="6" w:tplc="9756699C">
      <w:start w:val="1"/>
      <w:numFmt w:val="decimal"/>
      <w:lvlText w:val="%7."/>
      <w:lvlJc w:val="left"/>
      <w:pPr>
        <w:ind w:left="5040" w:hanging="360"/>
      </w:pPr>
    </w:lvl>
    <w:lvl w:ilvl="7" w:tplc="023ACE4C">
      <w:start w:val="1"/>
      <w:numFmt w:val="lowerLetter"/>
      <w:lvlText w:val="%8."/>
      <w:lvlJc w:val="left"/>
      <w:pPr>
        <w:ind w:left="5760" w:hanging="360"/>
      </w:pPr>
    </w:lvl>
    <w:lvl w:ilvl="8" w:tplc="B85AE176">
      <w:start w:val="1"/>
      <w:numFmt w:val="lowerRoman"/>
      <w:lvlText w:val="%9."/>
      <w:lvlJc w:val="right"/>
      <w:pPr>
        <w:ind w:left="6480" w:hanging="180"/>
      </w:pPr>
    </w:lvl>
  </w:abstractNum>
  <w:abstractNum w:abstractNumId="8" w15:restartNumberingAfterBreak="0">
    <w:nsid w:val="169F8AAD"/>
    <w:multiLevelType w:val="hybridMultilevel"/>
    <w:tmpl w:val="F5B003DA"/>
    <w:lvl w:ilvl="0" w:tplc="2DA6B290">
      <w:start w:val="1"/>
      <w:numFmt w:val="decimal"/>
      <w:lvlText w:val="%1."/>
      <w:lvlJc w:val="left"/>
      <w:pPr>
        <w:ind w:left="720" w:hanging="360"/>
      </w:pPr>
    </w:lvl>
    <w:lvl w:ilvl="1" w:tplc="D69CC500">
      <w:start w:val="1"/>
      <w:numFmt w:val="lowerLetter"/>
      <w:lvlText w:val="%2."/>
      <w:lvlJc w:val="left"/>
      <w:pPr>
        <w:ind w:left="1440" w:hanging="360"/>
      </w:pPr>
    </w:lvl>
    <w:lvl w:ilvl="2" w:tplc="34A87ED2">
      <w:start w:val="1"/>
      <w:numFmt w:val="lowerRoman"/>
      <w:lvlText w:val="%3."/>
      <w:lvlJc w:val="right"/>
      <w:pPr>
        <w:ind w:left="2160" w:hanging="180"/>
      </w:pPr>
    </w:lvl>
    <w:lvl w:ilvl="3" w:tplc="AC3869DC">
      <w:start w:val="1"/>
      <w:numFmt w:val="decimal"/>
      <w:lvlText w:val="%4."/>
      <w:lvlJc w:val="left"/>
      <w:pPr>
        <w:ind w:left="2880" w:hanging="360"/>
      </w:pPr>
    </w:lvl>
    <w:lvl w:ilvl="4" w:tplc="7B362D30">
      <w:start w:val="1"/>
      <w:numFmt w:val="lowerLetter"/>
      <w:lvlText w:val="%5."/>
      <w:lvlJc w:val="left"/>
      <w:pPr>
        <w:ind w:left="3600" w:hanging="360"/>
      </w:pPr>
    </w:lvl>
    <w:lvl w:ilvl="5" w:tplc="E716F6D8">
      <w:start w:val="1"/>
      <w:numFmt w:val="lowerRoman"/>
      <w:lvlText w:val="%6."/>
      <w:lvlJc w:val="right"/>
      <w:pPr>
        <w:ind w:left="4320" w:hanging="180"/>
      </w:pPr>
    </w:lvl>
    <w:lvl w:ilvl="6" w:tplc="753AA57C">
      <w:start w:val="1"/>
      <w:numFmt w:val="decimal"/>
      <w:lvlText w:val="%7."/>
      <w:lvlJc w:val="left"/>
      <w:pPr>
        <w:ind w:left="5040" w:hanging="360"/>
      </w:pPr>
    </w:lvl>
    <w:lvl w:ilvl="7" w:tplc="F0F0C218">
      <w:start w:val="1"/>
      <w:numFmt w:val="lowerLetter"/>
      <w:lvlText w:val="%8."/>
      <w:lvlJc w:val="left"/>
      <w:pPr>
        <w:ind w:left="5760" w:hanging="360"/>
      </w:pPr>
    </w:lvl>
    <w:lvl w:ilvl="8" w:tplc="8F6212DE">
      <w:start w:val="1"/>
      <w:numFmt w:val="lowerRoman"/>
      <w:lvlText w:val="%9."/>
      <w:lvlJc w:val="right"/>
      <w:pPr>
        <w:ind w:left="6480" w:hanging="180"/>
      </w:pPr>
    </w:lvl>
  </w:abstractNum>
  <w:abstractNum w:abstractNumId="9" w15:restartNumberingAfterBreak="0">
    <w:nsid w:val="197111CD"/>
    <w:multiLevelType w:val="hybridMultilevel"/>
    <w:tmpl w:val="A78E8C66"/>
    <w:lvl w:ilvl="0" w:tplc="882A20C2">
      <w:start w:val="1"/>
      <w:numFmt w:val="decimal"/>
      <w:lvlText w:val="%1."/>
      <w:lvlJc w:val="left"/>
      <w:pPr>
        <w:ind w:left="720" w:hanging="360"/>
      </w:pPr>
    </w:lvl>
    <w:lvl w:ilvl="1" w:tplc="11704B50">
      <w:start w:val="1"/>
      <w:numFmt w:val="lowerLetter"/>
      <w:lvlText w:val="%2."/>
      <w:lvlJc w:val="left"/>
      <w:pPr>
        <w:ind w:left="1440" w:hanging="360"/>
      </w:pPr>
    </w:lvl>
    <w:lvl w:ilvl="2" w:tplc="8AF4420A">
      <w:start w:val="1"/>
      <w:numFmt w:val="lowerRoman"/>
      <w:lvlText w:val="%3."/>
      <w:lvlJc w:val="right"/>
      <w:pPr>
        <w:ind w:left="2160" w:hanging="180"/>
      </w:pPr>
    </w:lvl>
    <w:lvl w:ilvl="3" w:tplc="07A48EE4">
      <w:start w:val="1"/>
      <w:numFmt w:val="decimal"/>
      <w:lvlText w:val="%4."/>
      <w:lvlJc w:val="left"/>
      <w:pPr>
        <w:ind w:left="2880" w:hanging="360"/>
      </w:pPr>
    </w:lvl>
    <w:lvl w:ilvl="4" w:tplc="590CA54A">
      <w:start w:val="1"/>
      <w:numFmt w:val="lowerLetter"/>
      <w:lvlText w:val="%5."/>
      <w:lvlJc w:val="left"/>
      <w:pPr>
        <w:ind w:left="3600" w:hanging="360"/>
      </w:pPr>
    </w:lvl>
    <w:lvl w:ilvl="5" w:tplc="74985C50">
      <w:start w:val="1"/>
      <w:numFmt w:val="lowerRoman"/>
      <w:lvlText w:val="%6."/>
      <w:lvlJc w:val="right"/>
      <w:pPr>
        <w:ind w:left="4320" w:hanging="180"/>
      </w:pPr>
    </w:lvl>
    <w:lvl w:ilvl="6" w:tplc="E84E9FBA">
      <w:start w:val="1"/>
      <w:numFmt w:val="decimal"/>
      <w:lvlText w:val="%7."/>
      <w:lvlJc w:val="left"/>
      <w:pPr>
        <w:ind w:left="5040" w:hanging="360"/>
      </w:pPr>
    </w:lvl>
    <w:lvl w:ilvl="7" w:tplc="45B22D7E">
      <w:start w:val="1"/>
      <w:numFmt w:val="lowerLetter"/>
      <w:lvlText w:val="%8."/>
      <w:lvlJc w:val="left"/>
      <w:pPr>
        <w:ind w:left="5760" w:hanging="360"/>
      </w:pPr>
    </w:lvl>
    <w:lvl w:ilvl="8" w:tplc="AE36E1F8">
      <w:start w:val="1"/>
      <w:numFmt w:val="lowerRoman"/>
      <w:lvlText w:val="%9."/>
      <w:lvlJc w:val="right"/>
      <w:pPr>
        <w:ind w:left="6480" w:hanging="180"/>
      </w:pPr>
    </w:lvl>
  </w:abstractNum>
  <w:abstractNum w:abstractNumId="10" w15:restartNumberingAfterBreak="0">
    <w:nsid w:val="20DD2068"/>
    <w:multiLevelType w:val="hybridMultilevel"/>
    <w:tmpl w:val="E3FCC0DE"/>
    <w:lvl w:ilvl="0" w:tplc="BCBACE8C">
      <w:start w:val="1"/>
      <w:numFmt w:val="decimal"/>
      <w:lvlText w:val="%1."/>
      <w:lvlJc w:val="left"/>
      <w:pPr>
        <w:ind w:left="720" w:hanging="360"/>
      </w:pPr>
    </w:lvl>
    <w:lvl w:ilvl="1" w:tplc="7C4CE906">
      <w:start w:val="1"/>
      <w:numFmt w:val="lowerLetter"/>
      <w:lvlText w:val="%2."/>
      <w:lvlJc w:val="left"/>
      <w:pPr>
        <w:ind w:left="1440" w:hanging="360"/>
      </w:pPr>
    </w:lvl>
    <w:lvl w:ilvl="2" w:tplc="511E3B0C">
      <w:start w:val="1"/>
      <w:numFmt w:val="lowerRoman"/>
      <w:lvlText w:val="%3."/>
      <w:lvlJc w:val="right"/>
      <w:pPr>
        <w:ind w:left="2160" w:hanging="180"/>
      </w:pPr>
    </w:lvl>
    <w:lvl w:ilvl="3" w:tplc="BE2ADB76">
      <w:start w:val="1"/>
      <w:numFmt w:val="decimal"/>
      <w:lvlText w:val="%4."/>
      <w:lvlJc w:val="left"/>
      <w:pPr>
        <w:ind w:left="2880" w:hanging="360"/>
      </w:pPr>
    </w:lvl>
    <w:lvl w:ilvl="4" w:tplc="D5B06FDC">
      <w:start w:val="1"/>
      <w:numFmt w:val="lowerLetter"/>
      <w:lvlText w:val="%5."/>
      <w:lvlJc w:val="left"/>
      <w:pPr>
        <w:ind w:left="3600" w:hanging="360"/>
      </w:pPr>
    </w:lvl>
    <w:lvl w:ilvl="5" w:tplc="E288F6B4">
      <w:start w:val="1"/>
      <w:numFmt w:val="lowerRoman"/>
      <w:lvlText w:val="%6."/>
      <w:lvlJc w:val="right"/>
      <w:pPr>
        <w:ind w:left="4320" w:hanging="180"/>
      </w:pPr>
    </w:lvl>
    <w:lvl w:ilvl="6" w:tplc="F98E4C36">
      <w:start w:val="1"/>
      <w:numFmt w:val="decimal"/>
      <w:lvlText w:val="%7."/>
      <w:lvlJc w:val="left"/>
      <w:pPr>
        <w:ind w:left="5040" w:hanging="360"/>
      </w:pPr>
    </w:lvl>
    <w:lvl w:ilvl="7" w:tplc="1A34B396">
      <w:start w:val="1"/>
      <w:numFmt w:val="lowerLetter"/>
      <w:lvlText w:val="%8."/>
      <w:lvlJc w:val="left"/>
      <w:pPr>
        <w:ind w:left="5760" w:hanging="360"/>
      </w:pPr>
    </w:lvl>
    <w:lvl w:ilvl="8" w:tplc="34DA09A2">
      <w:start w:val="1"/>
      <w:numFmt w:val="lowerRoman"/>
      <w:lvlText w:val="%9."/>
      <w:lvlJc w:val="right"/>
      <w:pPr>
        <w:ind w:left="6480" w:hanging="180"/>
      </w:pPr>
    </w:lvl>
  </w:abstractNum>
  <w:abstractNum w:abstractNumId="11" w15:restartNumberingAfterBreak="0">
    <w:nsid w:val="2D64B62D"/>
    <w:multiLevelType w:val="hybridMultilevel"/>
    <w:tmpl w:val="DF008498"/>
    <w:lvl w:ilvl="0" w:tplc="60D2F30A">
      <w:start w:val="1"/>
      <w:numFmt w:val="decimal"/>
      <w:lvlText w:val="%1."/>
      <w:lvlJc w:val="left"/>
      <w:pPr>
        <w:ind w:left="720" w:hanging="360"/>
      </w:pPr>
    </w:lvl>
    <w:lvl w:ilvl="1" w:tplc="91D4EC1A">
      <w:start w:val="1"/>
      <w:numFmt w:val="lowerLetter"/>
      <w:lvlText w:val="%2."/>
      <w:lvlJc w:val="left"/>
      <w:pPr>
        <w:ind w:left="1440" w:hanging="360"/>
      </w:pPr>
    </w:lvl>
    <w:lvl w:ilvl="2" w:tplc="1F9870B6">
      <w:start w:val="1"/>
      <w:numFmt w:val="lowerRoman"/>
      <w:lvlText w:val="%3."/>
      <w:lvlJc w:val="right"/>
      <w:pPr>
        <w:ind w:left="2160" w:hanging="180"/>
      </w:pPr>
    </w:lvl>
    <w:lvl w:ilvl="3" w:tplc="8DAEB0C0">
      <w:start w:val="1"/>
      <w:numFmt w:val="decimal"/>
      <w:lvlText w:val="%4."/>
      <w:lvlJc w:val="left"/>
      <w:pPr>
        <w:ind w:left="2880" w:hanging="360"/>
      </w:pPr>
    </w:lvl>
    <w:lvl w:ilvl="4" w:tplc="57606424">
      <w:start w:val="1"/>
      <w:numFmt w:val="lowerLetter"/>
      <w:lvlText w:val="%5."/>
      <w:lvlJc w:val="left"/>
      <w:pPr>
        <w:ind w:left="3600" w:hanging="360"/>
      </w:pPr>
    </w:lvl>
    <w:lvl w:ilvl="5" w:tplc="3E42CC04">
      <w:start w:val="1"/>
      <w:numFmt w:val="lowerRoman"/>
      <w:lvlText w:val="%6."/>
      <w:lvlJc w:val="right"/>
      <w:pPr>
        <w:ind w:left="4320" w:hanging="180"/>
      </w:pPr>
    </w:lvl>
    <w:lvl w:ilvl="6" w:tplc="4984BCB2">
      <w:start w:val="1"/>
      <w:numFmt w:val="decimal"/>
      <w:lvlText w:val="%7."/>
      <w:lvlJc w:val="left"/>
      <w:pPr>
        <w:ind w:left="5040" w:hanging="360"/>
      </w:pPr>
    </w:lvl>
    <w:lvl w:ilvl="7" w:tplc="ACFE2C3A">
      <w:start w:val="1"/>
      <w:numFmt w:val="lowerLetter"/>
      <w:lvlText w:val="%8."/>
      <w:lvlJc w:val="left"/>
      <w:pPr>
        <w:ind w:left="5760" w:hanging="360"/>
      </w:pPr>
    </w:lvl>
    <w:lvl w:ilvl="8" w:tplc="2C1441A6">
      <w:start w:val="1"/>
      <w:numFmt w:val="lowerRoman"/>
      <w:lvlText w:val="%9."/>
      <w:lvlJc w:val="right"/>
      <w:pPr>
        <w:ind w:left="6480" w:hanging="180"/>
      </w:pPr>
    </w:lvl>
  </w:abstractNum>
  <w:abstractNum w:abstractNumId="12" w15:restartNumberingAfterBreak="0">
    <w:nsid w:val="2E40F658"/>
    <w:multiLevelType w:val="hybridMultilevel"/>
    <w:tmpl w:val="0A465BAA"/>
    <w:lvl w:ilvl="0" w:tplc="E05232A6">
      <w:start w:val="1"/>
      <w:numFmt w:val="decimal"/>
      <w:lvlText w:val="%1."/>
      <w:lvlJc w:val="left"/>
      <w:pPr>
        <w:ind w:left="720" w:hanging="360"/>
      </w:pPr>
    </w:lvl>
    <w:lvl w:ilvl="1" w:tplc="6B9CC622">
      <w:start w:val="1"/>
      <w:numFmt w:val="lowerLetter"/>
      <w:lvlText w:val="%2."/>
      <w:lvlJc w:val="left"/>
      <w:pPr>
        <w:ind w:left="1440" w:hanging="360"/>
      </w:pPr>
    </w:lvl>
    <w:lvl w:ilvl="2" w:tplc="8D14AE84">
      <w:start w:val="1"/>
      <w:numFmt w:val="lowerRoman"/>
      <w:lvlText w:val="%3."/>
      <w:lvlJc w:val="right"/>
      <w:pPr>
        <w:ind w:left="2160" w:hanging="180"/>
      </w:pPr>
    </w:lvl>
    <w:lvl w:ilvl="3" w:tplc="B27CC190">
      <w:start w:val="1"/>
      <w:numFmt w:val="decimal"/>
      <w:lvlText w:val="%4."/>
      <w:lvlJc w:val="left"/>
      <w:pPr>
        <w:ind w:left="2880" w:hanging="360"/>
      </w:pPr>
    </w:lvl>
    <w:lvl w:ilvl="4" w:tplc="630C45E6">
      <w:start w:val="1"/>
      <w:numFmt w:val="lowerLetter"/>
      <w:lvlText w:val="%5."/>
      <w:lvlJc w:val="left"/>
      <w:pPr>
        <w:ind w:left="3600" w:hanging="360"/>
      </w:pPr>
    </w:lvl>
    <w:lvl w:ilvl="5" w:tplc="1FE4B060">
      <w:start w:val="1"/>
      <w:numFmt w:val="lowerRoman"/>
      <w:lvlText w:val="%6."/>
      <w:lvlJc w:val="right"/>
      <w:pPr>
        <w:ind w:left="4320" w:hanging="180"/>
      </w:pPr>
    </w:lvl>
    <w:lvl w:ilvl="6" w:tplc="0358C7D4">
      <w:start w:val="1"/>
      <w:numFmt w:val="decimal"/>
      <w:lvlText w:val="%7."/>
      <w:lvlJc w:val="left"/>
      <w:pPr>
        <w:ind w:left="5040" w:hanging="360"/>
      </w:pPr>
    </w:lvl>
    <w:lvl w:ilvl="7" w:tplc="B2C6FEAA">
      <w:start w:val="1"/>
      <w:numFmt w:val="lowerLetter"/>
      <w:lvlText w:val="%8."/>
      <w:lvlJc w:val="left"/>
      <w:pPr>
        <w:ind w:left="5760" w:hanging="360"/>
      </w:pPr>
    </w:lvl>
    <w:lvl w:ilvl="8" w:tplc="677A4B70">
      <w:start w:val="1"/>
      <w:numFmt w:val="lowerRoman"/>
      <w:lvlText w:val="%9."/>
      <w:lvlJc w:val="right"/>
      <w:pPr>
        <w:ind w:left="6480" w:hanging="180"/>
      </w:pPr>
    </w:lvl>
  </w:abstractNum>
  <w:abstractNum w:abstractNumId="13" w15:restartNumberingAfterBreak="0">
    <w:nsid w:val="30666DBD"/>
    <w:multiLevelType w:val="hybridMultilevel"/>
    <w:tmpl w:val="30B27B60"/>
    <w:lvl w:ilvl="0" w:tplc="70A4BAD6">
      <w:start w:val="1"/>
      <w:numFmt w:val="bullet"/>
      <w:lvlText w:val=""/>
      <w:lvlJc w:val="left"/>
      <w:pPr>
        <w:ind w:left="720" w:hanging="360"/>
      </w:pPr>
      <w:rPr>
        <w:rFonts w:ascii="Symbol" w:hAnsi="Symbol" w:hint="default"/>
      </w:rPr>
    </w:lvl>
    <w:lvl w:ilvl="1" w:tplc="40C091EC">
      <w:start w:val="1"/>
      <w:numFmt w:val="bullet"/>
      <w:lvlText w:val="o"/>
      <w:lvlJc w:val="left"/>
      <w:pPr>
        <w:ind w:left="1440" w:hanging="360"/>
      </w:pPr>
      <w:rPr>
        <w:rFonts w:ascii="Courier New" w:hAnsi="Courier New" w:hint="default"/>
      </w:rPr>
    </w:lvl>
    <w:lvl w:ilvl="2" w:tplc="701E959E">
      <w:start w:val="1"/>
      <w:numFmt w:val="bullet"/>
      <w:lvlText w:val=""/>
      <w:lvlJc w:val="left"/>
      <w:pPr>
        <w:ind w:left="2160" w:hanging="360"/>
      </w:pPr>
      <w:rPr>
        <w:rFonts w:ascii="Wingdings" w:hAnsi="Wingdings" w:hint="default"/>
      </w:rPr>
    </w:lvl>
    <w:lvl w:ilvl="3" w:tplc="67E2AFC8">
      <w:start w:val="1"/>
      <w:numFmt w:val="bullet"/>
      <w:lvlText w:val=""/>
      <w:lvlJc w:val="left"/>
      <w:pPr>
        <w:ind w:left="2880" w:hanging="360"/>
      </w:pPr>
      <w:rPr>
        <w:rFonts w:ascii="Symbol" w:hAnsi="Symbol" w:hint="default"/>
      </w:rPr>
    </w:lvl>
    <w:lvl w:ilvl="4" w:tplc="2BE68EBA">
      <w:start w:val="1"/>
      <w:numFmt w:val="bullet"/>
      <w:lvlText w:val="o"/>
      <w:lvlJc w:val="left"/>
      <w:pPr>
        <w:ind w:left="3600" w:hanging="360"/>
      </w:pPr>
      <w:rPr>
        <w:rFonts w:ascii="Courier New" w:hAnsi="Courier New" w:hint="default"/>
      </w:rPr>
    </w:lvl>
    <w:lvl w:ilvl="5" w:tplc="E586D760">
      <w:start w:val="1"/>
      <w:numFmt w:val="bullet"/>
      <w:lvlText w:val=""/>
      <w:lvlJc w:val="left"/>
      <w:pPr>
        <w:ind w:left="4320" w:hanging="360"/>
      </w:pPr>
      <w:rPr>
        <w:rFonts w:ascii="Wingdings" w:hAnsi="Wingdings" w:hint="default"/>
      </w:rPr>
    </w:lvl>
    <w:lvl w:ilvl="6" w:tplc="184091DC">
      <w:start w:val="1"/>
      <w:numFmt w:val="bullet"/>
      <w:lvlText w:val=""/>
      <w:lvlJc w:val="left"/>
      <w:pPr>
        <w:ind w:left="5040" w:hanging="360"/>
      </w:pPr>
      <w:rPr>
        <w:rFonts w:ascii="Symbol" w:hAnsi="Symbol" w:hint="default"/>
      </w:rPr>
    </w:lvl>
    <w:lvl w:ilvl="7" w:tplc="0F56955C">
      <w:start w:val="1"/>
      <w:numFmt w:val="bullet"/>
      <w:lvlText w:val="o"/>
      <w:lvlJc w:val="left"/>
      <w:pPr>
        <w:ind w:left="5760" w:hanging="360"/>
      </w:pPr>
      <w:rPr>
        <w:rFonts w:ascii="Courier New" w:hAnsi="Courier New" w:hint="default"/>
      </w:rPr>
    </w:lvl>
    <w:lvl w:ilvl="8" w:tplc="5B9E513C">
      <w:start w:val="1"/>
      <w:numFmt w:val="bullet"/>
      <w:lvlText w:val=""/>
      <w:lvlJc w:val="left"/>
      <w:pPr>
        <w:ind w:left="6480" w:hanging="360"/>
      </w:pPr>
      <w:rPr>
        <w:rFonts w:ascii="Wingdings" w:hAnsi="Wingdings" w:hint="default"/>
      </w:rPr>
    </w:lvl>
  </w:abstractNum>
  <w:abstractNum w:abstractNumId="14" w15:restartNumberingAfterBreak="0">
    <w:nsid w:val="44576B7E"/>
    <w:multiLevelType w:val="hybridMultilevel"/>
    <w:tmpl w:val="4716706A"/>
    <w:lvl w:ilvl="0" w:tplc="0D0AB96C">
      <w:start w:val="1"/>
      <w:numFmt w:val="decimal"/>
      <w:lvlText w:val="%1."/>
      <w:lvlJc w:val="left"/>
      <w:pPr>
        <w:ind w:left="720" w:hanging="360"/>
      </w:pPr>
    </w:lvl>
    <w:lvl w:ilvl="1" w:tplc="F5989196">
      <w:start w:val="1"/>
      <w:numFmt w:val="lowerLetter"/>
      <w:lvlText w:val="%2."/>
      <w:lvlJc w:val="left"/>
      <w:pPr>
        <w:ind w:left="1440" w:hanging="360"/>
      </w:pPr>
    </w:lvl>
    <w:lvl w:ilvl="2" w:tplc="A65E1432">
      <w:start w:val="1"/>
      <w:numFmt w:val="lowerRoman"/>
      <w:lvlText w:val="%3."/>
      <w:lvlJc w:val="right"/>
      <w:pPr>
        <w:ind w:left="2160" w:hanging="180"/>
      </w:pPr>
    </w:lvl>
    <w:lvl w:ilvl="3" w:tplc="2FC02FBE">
      <w:start w:val="1"/>
      <w:numFmt w:val="decimal"/>
      <w:lvlText w:val="%4."/>
      <w:lvlJc w:val="left"/>
      <w:pPr>
        <w:ind w:left="2880" w:hanging="360"/>
      </w:pPr>
    </w:lvl>
    <w:lvl w:ilvl="4" w:tplc="16D650BC">
      <w:start w:val="1"/>
      <w:numFmt w:val="lowerLetter"/>
      <w:lvlText w:val="%5."/>
      <w:lvlJc w:val="left"/>
      <w:pPr>
        <w:ind w:left="3600" w:hanging="360"/>
      </w:pPr>
    </w:lvl>
    <w:lvl w:ilvl="5" w:tplc="91202280">
      <w:start w:val="1"/>
      <w:numFmt w:val="lowerRoman"/>
      <w:lvlText w:val="%6."/>
      <w:lvlJc w:val="right"/>
      <w:pPr>
        <w:ind w:left="4320" w:hanging="180"/>
      </w:pPr>
    </w:lvl>
    <w:lvl w:ilvl="6" w:tplc="DEBA4132">
      <w:start w:val="1"/>
      <w:numFmt w:val="decimal"/>
      <w:lvlText w:val="%7."/>
      <w:lvlJc w:val="left"/>
      <w:pPr>
        <w:ind w:left="5040" w:hanging="360"/>
      </w:pPr>
    </w:lvl>
    <w:lvl w:ilvl="7" w:tplc="8FE4BB00">
      <w:start w:val="1"/>
      <w:numFmt w:val="lowerLetter"/>
      <w:lvlText w:val="%8."/>
      <w:lvlJc w:val="left"/>
      <w:pPr>
        <w:ind w:left="5760" w:hanging="360"/>
      </w:pPr>
    </w:lvl>
    <w:lvl w:ilvl="8" w:tplc="A8B82E9A">
      <w:start w:val="1"/>
      <w:numFmt w:val="lowerRoman"/>
      <w:lvlText w:val="%9."/>
      <w:lvlJc w:val="right"/>
      <w:pPr>
        <w:ind w:left="6480" w:hanging="180"/>
      </w:pPr>
    </w:lvl>
  </w:abstractNum>
  <w:abstractNum w:abstractNumId="15" w15:restartNumberingAfterBreak="0">
    <w:nsid w:val="4DAD124F"/>
    <w:multiLevelType w:val="hybridMultilevel"/>
    <w:tmpl w:val="79820682"/>
    <w:lvl w:ilvl="0" w:tplc="F952456C">
      <w:start w:val="1"/>
      <w:numFmt w:val="decimal"/>
      <w:lvlText w:val="%1."/>
      <w:lvlJc w:val="left"/>
      <w:pPr>
        <w:ind w:left="720" w:hanging="360"/>
      </w:pPr>
    </w:lvl>
    <w:lvl w:ilvl="1" w:tplc="B2ECA008">
      <w:start w:val="1"/>
      <w:numFmt w:val="lowerLetter"/>
      <w:lvlText w:val="%2."/>
      <w:lvlJc w:val="left"/>
      <w:pPr>
        <w:ind w:left="1440" w:hanging="360"/>
      </w:pPr>
    </w:lvl>
    <w:lvl w:ilvl="2" w:tplc="DA56A180">
      <w:start w:val="1"/>
      <w:numFmt w:val="lowerRoman"/>
      <w:lvlText w:val="%3."/>
      <w:lvlJc w:val="right"/>
      <w:pPr>
        <w:ind w:left="2160" w:hanging="180"/>
      </w:pPr>
    </w:lvl>
    <w:lvl w:ilvl="3" w:tplc="598A73D8">
      <w:start w:val="1"/>
      <w:numFmt w:val="decimal"/>
      <w:lvlText w:val="%4."/>
      <w:lvlJc w:val="left"/>
      <w:pPr>
        <w:ind w:left="2880" w:hanging="360"/>
      </w:pPr>
    </w:lvl>
    <w:lvl w:ilvl="4" w:tplc="9A08C79E">
      <w:start w:val="1"/>
      <w:numFmt w:val="lowerLetter"/>
      <w:lvlText w:val="%5."/>
      <w:lvlJc w:val="left"/>
      <w:pPr>
        <w:ind w:left="3600" w:hanging="360"/>
      </w:pPr>
    </w:lvl>
    <w:lvl w:ilvl="5" w:tplc="A83EF8CC">
      <w:start w:val="1"/>
      <w:numFmt w:val="lowerRoman"/>
      <w:lvlText w:val="%6."/>
      <w:lvlJc w:val="right"/>
      <w:pPr>
        <w:ind w:left="4320" w:hanging="180"/>
      </w:pPr>
    </w:lvl>
    <w:lvl w:ilvl="6" w:tplc="4BF42A0E">
      <w:start w:val="1"/>
      <w:numFmt w:val="decimal"/>
      <w:lvlText w:val="%7."/>
      <w:lvlJc w:val="left"/>
      <w:pPr>
        <w:ind w:left="5040" w:hanging="360"/>
      </w:pPr>
    </w:lvl>
    <w:lvl w:ilvl="7" w:tplc="D1FEA4D0">
      <w:start w:val="1"/>
      <w:numFmt w:val="lowerLetter"/>
      <w:lvlText w:val="%8."/>
      <w:lvlJc w:val="left"/>
      <w:pPr>
        <w:ind w:left="5760" w:hanging="360"/>
      </w:pPr>
    </w:lvl>
    <w:lvl w:ilvl="8" w:tplc="59C409AE">
      <w:start w:val="1"/>
      <w:numFmt w:val="lowerRoman"/>
      <w:lvlText w:val="%9."/>
      <w:lvlJc w:val="right"/>
      <w:pPr>
        <w:ind w:left="6480" w:hanging="180"/>
      </w:pPr>
    </w:lvl>
  </w:abstractNum>
  <w:abstractNum w:abstractNumId="16" w15:restartNumberingAfterBreak="0">
    <w:nsid w:val="4F19963F"/>
    <w:multiLevelType w:val="hybridMultilevel"/>
    <w:tmpl w:val="DED42430"/>
    <w:lvl w:ilvl="0" w:tplc="A6EE972A">
      <w:start w:val="1"/>
      <w:numFmt w:val="decimal"/>
      <w:lvlText w:val="%1."/>
      <w:lvlJc w:val="left"/>
      <w:pPr>
        <w:ind w:left="720" w:hanging="360"/>
      </w:pPr>
    </w:lvl>
    <w:lvl w:ilvl="1" w:tplc="C2860518">
      <w:start w:val="1"/>
      <w:numFmt w:val="lowerLetter"/>
      <w:lvlText w:val="%2."/>
      <w:lvlJc w:val="left"/>
      <w:pPr>
        <w:ind w:left="1440" w:hanging="360"/>
      </w:pPr>
    </w:lvl>
    <w:lvl w:ilvl="2" w:tplc="B8C61C76">
      <w:start w:val="1"/>
      <w:numFmt w:val="lowerRoman"/>
      <w:lvlText w:val="%3."/>
      <w:lvlJc w:val="right"/>
      <w:pPr>
        <w:ind w:left="2160" w:hanging="180"/>
      </w:pPr>
    </w:lvl>
    <w:lvl w:ilvl="3" w:tplc="297CE6B4">
      <w:start w:val="1"/>
      <w:numFmt w:val="decimal"/>
      <w:lvlText w:val="%4."/>
      <w:lvlJc w:val="left"/>
      <w:pPr>
        <w:ind w:left="2880" w:hanging="360"/>
      </w:pPr>
    </w:lvl>
    <w:lvl w:ilvl="4" w:tplc="241490B2">
      <w:start w:val="1"/>
      <w:numFmt w:val="lowerLetter"/>
      <w:lvlText w:val="%5."/>
      <w:lvlJc w:val="left"/>
      <w:pPr>
        <w:ind w:left="3600" w:hanging="360"/>
      </w:pPr>
    </w:lvl>
    <w:lvl w:ilvl="5" w:tplc="731C6ECE">
      <w:start w:val="1"/>
      <w:numFmt w:val="lowerRoman"/>
      <w:lvlText w:val="%6."/>
      <w:lvlJc w:val="right"/>
      <w:pPr>
        <w:ind w:left="4320" w:hanging="180"/>
      </w:pPr>
    </w:lvl>
    <w:lvl w:ilvl="6" w:tplc="3228934E">
      <w:start w:val="1"/>
      <w:numFmt w:val="decimal"/>
      <w:lvlText w:val="%7."/>
      <w:lvlJc w:val="left"/>
      <w:pPr>
        <w:ind w:left="5040" w:hanging="360"/>
      </w:pPr>
    </w:lvl>
    <w:lvl w:ilvl="7" w:tplc="B1A80C08">
      <w:start w:val="1"/>
      <w:numFmt w:val="lowerLetter"/>
      <w:lvlText w:val="%8."/>
      <w:lvlJc w:val="left"/>
      <w:pPr>
        <w:ind w:left="5760" w:hanging="360"/>
      </w:pPr>
    </w:lvl>
    <w:lvl w:ilvl="8" w:tplc="F33AC302">
      <w:start w:val="1"/>
      <w:numFmt w:val="lowerRoman"/>
      <w:lvlText w:val="%9."/>
      <w:lvlJc w:val="right"/>
      <w:pPr>
        <w:ind w:left="6480" w:hanging="180"/>
      </w:pPr>
    </w:lvl>
  </w:abstractNum>
  <w:abstractNum w:abstractNumId="17" w15:restartNumberingAfterBreak="0">
    <w:nsid w:val="59277A62"/>
    <w:multiLevelType w:val="hybridMultilevel"/>
    <w:tmpl w:val="EFC62072"/>
    <w:lvl w:ilvl="0" w:tplc="FD7C00D0">
      <w:start w:val="1"/>
      <w:numFmt w:val="decimal"/>
      <w:lvlText w:val="%1."/>
      <w:lvlJc w:val="left"/>
      <w:pPr>
        <w:ind w:left="720" w:hanging="360"/>
      </w:pPr>
    </w:lvl>
    <w:lvl w:ilvl="1" w:tplc="6942823E">
      <w:start w:val="1"/>
      <w:numFmt w:val="lowerLetter"/>
      <w:lvlText w:val="%2."/>
      <w:lvlJc w:val="left"/>
      <w:pPr>
        <w:ind w:left="1440" w:hanging="360"/>
      </w:pPr>
    </w:lvl>
    <w:lvl w:ilvl="2" w:tplc="02502A82">
      <w:start w:val="1"/>
      <w:numFmt w:val="lowerRoman"/>
      <w:lvlText w:val="%3."/>
      <w:lvlJc w:val="right"/>
      <w:pPr>
        <w:ind w:left="2160" w:hanging="180"/>
      </w:pPr>
    </w:lvl>
    <w:lvl w:ilvl="3" w:tplc="2CDA115A">
      <w:start w:val="1"/>
      <w:numFmt w:val="decimal"/>
      <w:lvlText w:val="%4."/>
      <w:lvlJc w:val="left"/>
      <w:pPr>
        <w:ind w:left="2880" w:hanging="360"/>
      </w:pPr>
    </w:lvl>
    <w:lvl w:ilvl="4" w:tplc="2B3AB01C">
      <w:start w:val="1"/>
      <w:numFmt w:val="lowerLetter"/>
      <w:lvlText w:val="%5."/>
      <w:lvlJc w:val="left"/>
      <w:pPr>
        <w:ind w:left="3600" w:hanging="360"/>
      </w:pPr>
    </w:lvl>
    <w:lvl w:ilvl="5" w:tplc="A4C4712A">
      <w:start w:val="1"/>
      <w:numFmt w:val="lowerRoman"/>
      <w:lvlText w:val="%6."/>
      <w:lvlJc w:val="right"/>
      <w:pPr>
        <w:ind w:left="4320" w:hanging="180"/>
      </w:pPr>
    </w:lvl>
    <w:lvl w:ilvl="6" w:tplc="CEB46BF0">
      <w:start w:val="1"/>
      <w:numFmt w:val="decimal"/>
      <w:lvlText w:val="%7."/>
      <w:lvlJc w:val="left"/>
      <w:pPr>
        <w:ind w:left="5040" w:hanging="360"/>
      </w:pPr>
    </w:lvl>
    <w:lvl w:ilvl="7" w:tplc="59D6C47C">
      <w:start w:val="1"/>
      <w:numFmt w:val="lowerLetter"/>
      <w:lvlText w:val="%8."/>
      <w:lvlJc w:val="left"/>
      <w:pPr>
        <w:ind w:left="5760" w:hanging="360"/>
      </w:pPr>
    </w:lvl>
    <w:lvl w:ilvl="8" w:tplc="5E64B044">
      <w:start w:val="1"/>
      <w:numFmt w:val="lowerRoman"/>
      <w:lvlText w:val="%9."/>
      <w:lvlJc w:val="right"/>
      <w:pPr>
        <w:ind w:left="6480" w:hanging="180"/>
      </w:pPr>
    </w:lvl>
  </w:abstractNum>
  <w:abstractNum w:abstractNumId="18" w15:restartNumberingAfterBreak="0">
    <w:nsid w:val="5AAD4CCB"/>
    <w:multiLevelType w:val="hybridMultilevel"/>
    <w:tmpl w:val="541ABE10"/>
    <w:lvl w:ilvl="0" w:tplc="17CE810E">
      <w:start w:val="1"/>
      <w:numFmt w:val="decimal"/>
      <w:lvlText w:val="%1."/>
      <w:lvlJc w:val="left"/>
      <w:pPr>
        <w:ind w:left="720" w:hanging="360"/>
      </w:pPr>
    </w:lvl>
    <w:lvl w:ilvl="1" w:tplc="58F2A7BA">
      <w:start w:val="1"/>
      <w:numFmt w:val="lowerLetter"/>
      <w:lvlText w:val="%2."/>
      <w:lvlJc w:val="left"/>
      <w:pPr>
        <w:ind w:left="1440" w:hanging="360"/>
      </w:pPr>
    </w:lvl>
    <w:lvl w:ilvl="2" w:tplc="37C2A0DE">
      <w:start w:val="1"/>
      <w:numFmt w:val="lowerRoman"/>
      <w:lvlText w:val="%3."/>
      <w:lvlJc w:val="right"/>
      <w:pPr>
        <w:ind w:left="2160" w:hanging="180"/>
      </w:pPr>
    </w:lvl>
    <w:lvl w:ilvl="3" w:tplc="FDE85828">
      <w:start w:val="1"/>
      <w:numFmt w:val="decimal"/>
      <w:lvlText w:val="%4."/>
      <w:lvlJc w:val="left"/>
      <w:pPr>
        <w:ind w:left="2880" w:hanging="360"/>
      </w:pPr>
    </w:lvl>
    <w:lvl w:ilvl="4" w:tplc="552AC232">
      <w:start w:val="1"/>
      <w:numFmt w:val="lowerLetter"/>
      <w:lvlText w:val="%5."/>
      <w:lvlJc w:val="left"/>
      <w:pPr>
        <w:ind w:left="3600" w:hanging="360"/>
      </w:pPr>
    </w:lvl>
    <w:lvl w:ilvl="5" w:tplc="A0D0EB42">
      <w:start w:val="1"/>
      <w:numFmt w:val="lowerRoman"/>
      <w:lvlText w:val="%6."/>
      <w:lvlJc w:val="right"/>
      <w:pPr>
        <w:ind w:left="4320" w:hanging="180"/>
      </w:pPr>
    </w:lvl>
    <w:lvl w:ilvl="6" w:tplc="C180E5C8">
      <w:start w:val="1"/>
      <w:numFmt w:val="decimal"/>
      <w:lvlText w:val="%7."/>
      <w:lvlJc w:val="left"/>
      <w:pPr>
        <w:ind w:left="5040" w:hanging="360"/>
      </w:pPr>
    </w:lvl>
    <w:lvl w:ilvl="7" w:tplc="C9D8FC68">
      <w:start w:val="1"/>
      <w:numFmt w:val="lowerLetter"/>
      <w:lvlText w:val="%8."/>
      <w:lvlJc w:val="left"/>
      <w:pPr>
        <w:ind w:left="5760" w:hanging="360"/>
      </w:pPr>
    </w:lvl>
    <w:lvl w:ilvl="8" w:tplc="B5D403AC">
      <w:start w:val="1"/>
      <w:numFmt w:val="lowerRoman"/>
      <w:lvlText w:val="%9."/>
      <w:lvlJc w:val="right"/>
      <w:pPr>
        <w:ind w:left="6480" w:hanging="180"/>
      </w:pPr>
    </w:lvl>
  </w:abstractNum>
  <w:abstractNum w:abstractNumId="19" w15:restartNumberingAfterBreak="0">
    <w:nsid w:val="6456DFF7"/>
    <w:multiLevelType w:val="hybridMultilevel"/>
    <w:tmpl w:val="C1BE155E"/>
    <w:lvl w:ilvl="0" w:tplc="3A6A7140">
      <w:start w:val="1"/>
      <w:numFmt w:val="bullet"/>
      <w:lvlText w:val=""/>
      <w:lvlJc w:val="left"/>
      <w:pPr>
        <w:ind w:left="720" w:hanging="360"/>
      </w:pPr>
      <w:rPr>
        <w:rFonts w:ascii="Symbol" w:hAnsi="Symbol" w:hint="default"/>
      </w:rPr>
    </w:lvl>
    <w:lvl w:ilvl="1" w:tplc="39B4329A">
      <w:start w:val="1"/>
      <w:numFmt w:val="bullet"/>
      <w:lvlText w:val="o"/>
      <w:lvlJc w:val="left"/>
      <w:pPr>
        <w:ind w:left="1440" w:hanging="360"/>
      </w:pPr>
      <w:rPr>
        <w:rFonts w:ascii="Courier New" w:hAnsi="Courier New" w:hint="default"/>
      </w:rPr>
    </w:lvl>
    <w:lvl w:ilvl="2" w:tplc="AA58A5E4">
      <w:start w:val="1"/>
      <w:numFmt w:val="bullet"/>
      <w:lvlText w:val=""/>
      <w:lvlJc w:val="left"/>
      <w:pPr>
        <w:ind w:left="2160" w:hanging="360"/>
      </w:pPr>
      <w:rPr>
        <w:rFonts w:ascii="Wingdings" w:hAnsi="Wingdings" w:hint="default"/>
      </w:rPr>
    </w:lvl>
    <w:lvl w:ilvl="3" w:tplc="C43A8594">
      <w:start w:val="1"/>
      <w:numFmt w:val="bullet"/>
      <w:lvlText w:val=""/>
      <w:lvlJc w:val="left"/>
      <w:pPr>
        <w:ind w:left="2880" w:hanging="360"/>
      </w:pPr>
      <w:rPr>
        <w:rFonts w:ascii="Symbol" w:hAnsi="Symbol" w:hint="default"/>
      </w:rPr>
    </w:lvl>
    <w:lvl w:ilvl="4" w:tplc="041844B0">
      <w:start w:val="1"/>
      <w:numFmt w:val="bullet"/>
      <w:lvlText w:val="o"/>
      <w:lvlJc w:val="left"/>
      <w:pPr>
        <w:ind w:left="3600" w:hanging="360"/>
      </w:pPr>
      <w:rPr>
        <w:rFonts w:ascii="Courier New" w:hAnsi="Courier New" w:hint="default"/>
      </w:rPr>
    </w:lvl>
    <w:lvl w:ilvl="5" w:tplc="A08476A0">
      <w:start w:val="1"/>
      <w:numFmt w:val="bullet"/>
      <w:lvlText w:val=""/>
      <w:lvlJc w:val="left"/>
      <w:pPr>
        <w:ind w:left="4320" w:hanging="360"/>
      </w:pPr>
      <w:rPr>
        <w:rFonts w:ascii="Wingdings" w:hAnsi="Wingdings" w:hint="default"/>
      </w:rPr>
    </w:lvl>
    <w:lvl w:ilvl="6" w:tplc="716CCA5C">
      <w:start w:val="1"/>
      <w:numFmt w:val="bullet"/>
      <w:lvlText w:val=""/>
      <w:lvlJc w:val="left"/>
      <w:pPr>
        <w:ind w:left="5040" w:hanging="360"/>
      </w:pPr>
      <w:rPr>
        <w:rFonts w:ascii="Symbol" w:hAnsi="Symbol" w:hint="default"/>
      </w:rPr>
    </w:lvl>
    <w:lvl w:ilvl="7" w:tplc="BB4A8346">
      <w:start w:val="1"/>
      <w:numFmt w:val="bullet"/>
      <w:lvlText w:val="o"/>
      <w:lvlJc w:val="left"/>
      <w:pPr>
        <w:ind w:left="5760" w:hanging="360"/>
      </w:pPr>
      <w:rPr>
        <w:rFonts w:ascii="Courier New" w:hAnsi="Courier New" w:hint="default"/>
      </w:rPr>
    </w:lvl>
    <w:lvl w:ilvl="8" w:tplc="767CE5E2">
      <w:start w:val="1"/>
      <w:numFmt w:val="bullet"/>
      <w:lvlText w:val=""/>
      <w:lvlJc w:val="left"/>
      <w:pPr>
        <w:ind w:left="6480" w:hanging="360"/>
      </w:pPr>
      <w:rPr>
        <w:rFonts w:ascii="Wingdings" w:hAnsi="Wingdings" w:hint="default"/>
      </w:rPr>
    </w:lvl>
  </w:abstractNum>
  <w:abstractNum w:abstractNumId="20" w15:restartNumberingAfterBreak="0">
    <w:nsid w:val="682662D7"/>
    <w:multiLevelType w:val="hybridMultilevel"/>
    <w:tmpl w:val="1FB85BFE"/>
    <w:lvl w:ilvl="0" w:tplc="ABD6C656">
      <w:start w:val="1"/>
      <w:numFmt w:val="decimal"/>
      <w:lvlText w:val="%1."/>
      <w:lvlJc w:val="left"/>
      <w:pPr>
        <w:ind w:left="720" w:hanging="360"/>
      </w:pPr>
    </w:lvl>
    <w:lvl w:ilvl="1" w:tplc="5D9C95F8">
      <w:start w:val="1"/>
      <w:numFmt w:val="lowerLetter"/>
      <w:lvlText w:val="%2."/>
      <w:lvlJc w:val="left"/>
      <w:pPr>
        <w:ind w:left="1440" w:hanging="360"/>
      </w:pPr>
    </w:lvl>
    <w:lvl w:ilvl="2" w:tplc="CA549730">
      <w:start w:val="1"/>
      <w:numFmt w:val="lowerRoman"/>
      <w:lvlText w:val="%3."/>
      <w:lvlJc w:val="right"/>
      <w:pPr>
        <w:ind w:left="2160" w:hanging="180"/>
      </w:pPr>
    </w:lvl>
    <w:lvl w:ilvl="3" w:tplc="8CD2CD18">
      <w:start w:val="1"/>
      <w:numFmt w:val="decimal"/>
      <w:lvlText w:val="%4."/>
      <w:lvlJc w:val="left"/>
      <w:pPr>
        <w:ind w:left="2880" w:hanging="360"/>
      </w:pPr>
    </w:lvl>
    <w:lvl w:ilvl="4" w:tplc="88F0CCE6">
      <w:start w:val="1"/>
      <w:numFmt w:val="lowerLetter"/>
      <w:lvlText w:val="%5."/>
      <w:lvlJc w:val="left"/>
      <w:pPr>
        <w:ind w:left="3600" w:hanging="360"/>
      </w:pPr>
    </w:lvl>
    <w:lvl w:ilvl="5" w:tplc="38322862">
      <w:start w:val="1"/>
      <w:numFmt w:val="lowerRoman"/>
      <w:lvlText w:val="%6."/>
      <w:lvlJc w:val="right"/>
      <w:pPr>
        <w:ind w:left="4320" w:hanging="180"/>
      </w:pPr>
    </w:lvl>
    <w:lvl w:ilvl="6" w:tplc="B0A4FCCA">
      <w:start w:val="1"/>
      <w:numFmt w:val="decimal"/>
      <w:lvlText w:val="%7."/>
      <w:lvlJc w:val="left"/>
      <w:pPr>
        <w:ind w:left="5040" w:hanging="360"/>
      </w:pPr>
    </w:lvl>
    <w:lvl w:ilvl="7" w:tplc="7C7E74E0">
      <w:start w:val="1"/>
      <w:numFmt w:val="lowerLetter"/>
      <w:lvlText w:val="%8."/>
      <w:lvlJc w:val="left"/>
      <w:pPr>
        <w:ind w:left="5760" w:hanging="360"/>
      </w:pPr>
    </w:lvl>
    <w:lvl w:ilvl="8" w:tplc="3CBA14BC">
      <w:start w:val="1"/>
      <w:numFmt w:val="lowerRoman"/>
      <w:lvlText w:val="%9."/>
      <w:lvlJc w:val="right"/>
      <w:pPr>
        <w:ind w:left="6480" w:hanging="180"/>
      </w:pPr>
    </w:lvl>
  </w:abstractNum>
  <w:abstractNum w:abstractNumId="21" w15:restartNumberingAfterBreak="0">
    <w:nsid w:val="6B9F5BD4"/>
    <w:multiLevelType w:val="hybridMultilevel"/>
    <w:tmpl w:val="D1A8AA3C"/>
    <w:lvl w:ilvl="0" w:tplc="5EE02E7A">
      <w:start w:val="1"/>
      <w:numFmt w:val="decimal"/>
      <w:lvlText w:val="%1."/>
      <w:lvlJc w:val="left"/>
      <w:pPr>
        <w:ind w:left="720" w:hanging="360"/>
      </w:pPr>
    </w:lvl>
    <w:lvl w:ilvl="1" w:tplc="8702C55C">
      <w:start w:val="1"/>
      <w:numFmt w:val="lowerLetter"/>
      <w:lvlText w:val="%2."/>
      <w:lvlJc w:val="left"/>
      <w:pPr>
        <w:ind w:left="1440" w:hanging="360"/>
      </w:pPr>
    </w:lvl>
    <w:lvl w:ilvl="2" w:tplc="162CDDDA">
      <w:start w:val="1"/>
      <w:numFmt w:val="lowerRoman"/>
      <w:lvlText w:val="%3."/>
      <w:lvlJc w:val="right"/>
      <w:pPr>
        <w:ind w:left="2160" w:hanging="180"/>
      </w:pPr>
    </w:lvl>
    <w:lvl w:ilvl="3" w:tplc="8922786A">
      <w:start w:val="1"/>
      <w:numFmt w:val="decimal"/>
      <w:lvlText w:val="%4."/>
      <w:lvlJc w:val="left"/>
      <w:pPr>
        <w:ind w:left="2880" w:hanging="360"/>
      </w:pPr>
    </w:lvl>
    <w:lvl w:ilvl="4" w:tplc="F28A4862">
      <w:start w:val="1"/>
      <w:numFmt w:val="lowerLetter"/>
      <w:lvlText w:val="%5."/>
      <w:lvlJc w:val="left"/>
      <w:pPr>
        <w:ind w:left="3600" w:hanging="360"/>
      </w:pPr>
    </w:lvl>
    <w:lvl w:ilvl="5" w:tplc="25EAD564">
      <w:start w:val="1"/>
      <w:numFmt w:val="lowerRoman"/>
      <w:lvlText w:val="%6."/>
      <w:lvlJc w:val="right"/>
      <w:pPr>
        <w:ind w:left="4320" w:hanging="180"/>
      </w:pPr>
    </w:lvl>
    <w:lvl w:ilvl="6" w:tplc="D4381182">
      <w:start w:val="1"/>
      <w:numFmt w:val="decimal"/>
      <w:lvlText w:val="%7."/>
      <w:lvlJc w:val="left"/>
      <w:pPr>
        <w:ind w:left="5040" w:hanging="360"/>
      </w:pPr>
    </w:lvl>
    <w:lvl w:ilvl="7" w:tplc="1F2C5000">
      <w:start w:val="1"/>
      <w:numFmt w:val="lowerLetter"/>
      <w:lvlText w:val="%8."/>
      <w:lvlJc w:val="left"/>
      <w:pPr>
        <w:ind w:left="5760" w:hanging="360"/>
      </w:pPr>
    </w:lvl>
    <w:lvl w:ilvl="8" w:tplc="7AC2DCC8">
      <w:start w:val="1"/>
      <w:numFmt w:val="lowerRoman"/>
      <w:lvlText w:val="%9."/>
      <w:lvlJc w:val="right"/>
      <w:pPr>
        <w:ind w:left="6480" w:hanging="180"/>
      </w:pPr>
    </w:lvl>
  </w:abstractNum>
  <w:abstractNum w:abstractNumId="22" w15:restartNumberingAfterBreak="0">
    <w:nsid w:val="6ED5D068"/>
    <w:multiLevelType w:val="hybridMultilevel"/>
    <w:tmpl w:val="BDCE3B20"/>
    <w:lvl w:ilvl="0" w:tplc="B67C44CA">
      <w:start w:val="1"/>
      <w:numFmt w:val="decimal"/>
      <w:lvlText w:val="%1."/>
      <w:lvlJc w:val="left"/>
      <w:pPr>
        <w:ind w:left="720" w:hanging="360"/>
      </w:pPr>
    </w:lvl>
    <w:lvl w:ilvl="1" w:tplc="90766EFA">
      <w:start w:val="1"/>
      <w:numFmt w:val="lowerLetter"/>
      <w:lvlText w:val="%2."/>
      <w:lvlJc w:val="left"/>
      <w:pPr>
        <w:ind w:left="1440" w:hanging="360"/>
      </w:pPr>
    </w:lvl>
    <w:lvl w:ilvl="2" w:tplc="0E8EC792">
      <w:start w:val="1"/>
      <w:numFmt w:val="lowerRoman"/>
      <w:lvlText w:val="%3."/>
      <w:lvlJc w:val="right"/>
      <w:pPr>
        <w:ind w:left="2160" w:hanging="180"/>
      </w:pPr>
    </w:lvl>
    <w:lvl w:ilvl="3" w:tplc="B1662BAA">
      <w:start w:val="1"/>
      <w:numFmt w:val="decimal"/>
      <w:lvlText w:val="%4."/>
      <w:lvlJc w:val="left"/>
      <w:pPr>
        <w:ind w:left="2880" w:hanging="360"/>
      </w:pPr>
    </w:lvl>
    <w:lvl w:ilvl="4" w:tplc="7E2E1AC6">
      <w:start w:val="1"/>
      <w:numFmt w:val="lowerLetter"/>
      <w:lvlText w:val="%5."/>
      <w:lvlJc w:val="left"/>
      <w:pPr>
        <w:ind w:left="3600" w:hanging="360"/>
      </w:pPr>
    </w:lvl>
    <w:lvl w:ilvl="5" w:tplc="A6E888C4">
      <w:start w:val="1"/>
      <w:numFmt w:val="lowerRoman"/>
      <w:lvlText w:val="%6."/>
      <w:lvlJc w:val="right"/>
      <w:pPr>
        <w:ind w:left="4320" w:hanging="180"/>
      </w:pPr>
    </w:lvl>
    <w:lvl w:ilvl="6" w:tplc="3190BE86">
      <w:start w:val="1"/>
      <w:numFmt w:val="decimal"/>
      <w:lvlText w:val="%7."/>
      <w:lvlJc w:val="left"/>
      <w:pPr>
        <w:ind w:left="5040" w:hanging="360"/>
      </w:pPr>
    </w:lvl>
    <w:lvl w:ilvl="7" w:tplc="AAF288E2">
      <w:start w:val="1"/>
      <w:numFmt w:val="lowerLetter"/>
      <w:lvlText w:val="%8."/>
      <w:lvlJc w:val="left"/>
      <w:pPr>
        <w:ind w:left="5760" w:hanging="360"/>
      </w:pPr>
    </w:lvl>
    <w:lvl w:ilvl="8" w:tplc="A6243DAE">
      <w:start w:val="1"/>
      <w:numFmt w:val="lowerRoman"/>
      <w:lvlText w:val="%9."/>
      <w:lvlJc w:val="right"/>
      <w:pPr>
        <w:ind w:left="6480" w:hanging="180"/>
      </w:pPr>
    </w:lvl>
  </w:abstractNum>
  <w:abstractNum w:abstractNumId="23" w15:restartNumberingAfterBreak="0">
    <w:nsid w:val="71700196"/>
    <w:multiLevelType w:val="hybridMultilevel"/>
    <w:tmpl w:val="3CA28632"/>
    <w:lvl w:ilvl="0" w:tplc="AD80985A">
      <w:start w:val="1"/>
      <w:numFmt w:val="decimal"/>
      <w:lvlText w:val="%1."/>
      <w:lvlJc w:val="left"/>
      <w:pPr>
        <w:ind w:left="720" w:hanging="360"/>
      </w:pPr>
    </w:lvl>
    <w:lvl w:ilvl="1" w:tplc="234C6820">
      <w:start w:val="1"/>
      <w:numFmt w:val="lowerLetter"/>
      <w:lvlText w:val="%2."/>
      <w:lvlJc w:val="left"/>
      <w:pPr>
        <w:ind w:left="1440" w:hanging="360"/>
      </w:pPr>
    </w:lvl>
    <w:lvl w:ilvl="2" w:tplc="11AEC7B8">
      <w:start w:val="1"/>
      <w:numFmt w:val="lowerRoman"/>
      <w:lvlText w:val="%3."/>
      <w:lvlJc w:val="right"/>
      <w:pPr>
        <w:ind w:left="2160" w:hanging="180"/>
      </w:pPr>
    </w:lvl>
    <w:lvl w:ilvl="3" w:tplc="7CA2D68E">
      <w:start w:val="1"/>
      <w:numFmt w:val="decimal"/>
      <w:lvlText w:val="%4."/>
      <w:lvlJc w:val="left"/>
      <w:pPr>
        <w:ind w:left="2880" w:hanging="360"/>
      </w:pPr>
    </w:lvl>
    <w:lvl w:ilvl="4" w:tplc="9DDEF458">
      <w:start w:val="1"/>
      <w:numFmt w:val="lowerLetter"/>
      <w:lvlText w:val="%5."/>
      <w:lvlJc w:val="left"/>
      <w:pPr>
        <w:ind w:left="3600" w:hanging="360"/>
      </w:pPr>
    </w:lvl>
    <w:lvl w:ilvl="5" w:tplc="56904970">
      <w:start w:val="1"/>
      <w:numFmt w:val="lowerRoman"/>
      <w:lvlText w:val="%6."/>
      <w:lvlJc w:val="right"/>
      <w:pPr>
        <w:ind w:left="4320" w:hanging="180"/>
      </w:pPr>
    </w:lvl>
    <w:lvl w:ilvl="6" w:tplc="AE683736">
      <w:start w:val="1"/>
      <w:numFmt w:val="decimal"/>
      <w:lvlText w:val="%7."/>
      <w:lvlJc w:val="left"/>
      <w:pPr>
        <w:ind w:left="5040" w:hanging="360"/>
      </w:pPr>
    </w:lvl>
    <w:lvl w:ilvl="7" w:tplc="5AA606F6">
      <w:start w:val="1"/>
      <w:numFmt w:val="lowerLetter"/>
      <w:lvlText w:val="%8."/>
      <w:lvlJc w:val="left"/>
      <w:pPr>
        <w:ind w:left="5760" w:hanging="360"/>
      </w:pPr>
    </w:lvl>
    <w:lvl w:ilvl="8" w:tplc="88269AF4">
      <w:start w:val="1"/>
      <w:numFmt w:val="lowerRoman"/>
      <w:lvlText w:val="%9."/>
      <w:lvlJc w:val="right"/>
      <w:pPr>
        <w:ind w:left="6480" w:hanging="180"/>
      </w:pPr>
    </w:lvl>
  </w:abstractNum>
  <w:abstractNum w:abstractNumId="24" w15:restartNumberingAfterBreak="0">
    <w:nsid w:val="7286B935"/>
    <w:multiLevelType w:val="hybridMultilevel"/>
    <w:tmpl w:val="52529236"/>
    <w:lvl w:ilvl="0" w:tplc="937440DE">
      <w:start w:val="1"/>
      <w:numFmt w:val="decimal"/>
      <w:lvlText w:val="%1."/>
      <w:lvlJc w:val="left"/>
      <w:pPr>
        <w:ind w:left="720" w:hanging="360"/>
      </w:pPr>
    </w:lvl>
    <w:lvl w:ilvl="1" w:tplc="DB7491FC">
      <w:start w:val="1"/>
      <w:numFmt w:val="lowerLetter"/>
      <w:lvlText w:val="%2."/>
      <w:lvlJc w:val="left"/>
      <w:pPr>
        <w:ind w:left="1440" w:hanging="360"/>
      </w:pPr>
    </w:lvl>
    <w:lvl w:ilvl="2" w:tplc="02561888">
      <w:start w:val="1"/>
      <w:numFmt w:val="lowerRoman"/>
      <w:lvlText w:val="%3."/>
      <w:lvlJc w:val="right"/>
      <w:pPr>
        <w:ind w:left="2160" w:hanging="180"/>
      </w:pPr>
    </w:lvl>
    <w:lvl w:ilvl="3" w:tplc="64A21204">
      <w:start w:val="1"/>
      <w:numFmt w:val="decimal"/>
      <w:lvlText w:val="%4."/>
      <w:lvlJc w:val="left"/>
      <w:pPr>
        <w:ind w:left="2880" w:hanging="360"/>
      </w:pPr>
    </w:lvl>
    <w:lvl w:ilvl="4" w:tplc="749E5C14">
      <w:start w:val="1"/>
      <w:numFmt w:val="lowerLetter"/>
      <w:lvlText w:val="%5."/>
      <w:lvlJc w:val="left"/>
      <w:pPr>
        <w:ind w:left="3600" w:hanging="360"/>
      </w:pPr>
    </w:lvl>
    <w:lvl w:ilvl="5" w:tplc="E8500778">
      <w:start w:val="1"/>
      <w:numFmt w:val="lowerRoman"/>
      <w:lvlText w:val="%6."/>
      <w:lvlJc w:val="right"/>
      <w:pPr>
        <w:ind w:left="4320" w:hanging="180"/>
      </w:pPr>
    </w:lvl>
    <w:lvl w:ilvl="6" w:tplc="E8466D4A">
      <w:start w:val="1"/>
      <w:numFmt w:val="decimal"/>
      <w:lvlText w:val="%7."/>
      <w:lvlJc w:val="left"/>
      <w:pPr>
        <w:ind w:left="5040" w:hanging="360"/>
      </w:pPr>
    </w:lvl>
    <w:lvl w:ilvl="7" w:tplc="2F02D92C">
      <w:start w:val="1"/>
      <w:numFmt w:val="lowerLetter"/>
      <w:lvlText w:val="%8."/>
      <w:lvlJc w:val="left"/>
      <w:pPr>
        <w:ind w:left="5760" w:hanging="360"/>
      </w:pPr>
    </w:lvl>
    <w:lvl w:ilvl="8" w:tplc="00A86738">
      <w:start w:val="1"/>
      <w:numFmt w:val="lowerRoman"/>
      <w:lvlText w:val="%9."/>
      <w:lvlJc w:val="right"/>
      <w:pPr>
        <w:ind w:left="6480" w:hanging="180"/>
      </w:pPr>
    </w:lvl>
  </w:abstractNum>
  <w:abstractNum w:abstractNumId="25" w15:restartNumberingAfterBreak="0">
    <w:nsid w:val="74E5D724"/>
    <w:multiLevelType w:val="hybridMultilevel"/>
    <w:tmpl w:val="2982DC86"/>
    <w:lvl w:ilvl="0" w:tplc="A198AB94">
      <w:start w:val="1"/>
      <w:numFmt w:val="decimal"/>
      <w:lvlText w:val="%1."/>
      <w:lvlJc w:val="left"/>
      <w:pPr>
        <w:ind w:left="720" w:hanging="360"/>
      </w:pPr>
    </w:lvl>
    <w:lvl w:ilvl="1" w:tplc="C1F42098">
      <w:start w:val="1"/>
      <w:numFmt w:val="lowerLetter"/>
      <w:lvlText w:val="%2."/>
      <w:lvlJc w:val="left"/>
      <w:pPr>
        <w:ind w:left="1440" w:hanging="360"/>
      </w:pPr>
    </w:lvl>
    <w:lvl w:ilvl="2" w:tplc="C05CFCAA">
      <w:start w:val="1"/>
      <w:numFmt w:val="lowerRoman"/>
      <w:lvlText w:val="%3."/>
      <w:lvlJc w:val="right"/>
      <w:pPr>
        <w:ind w:left="2160" w:hanging="180"/>
      </w:pPr>
    </w:lvl>
    <w:lvl w:ilvl="3" w:tplc="B0BA4674">
      <w:start w:val="1"/>
      <w:numFmt w:val="decimal"/>
      <w:lvlText w:val="%4."/>
      <w:lvlJc w:val="left"/>
      <w:pPr>
        <w:ind w:left="2880" w:hanging="360"/>
      </w:pPr>
    </w:lvl>
    <w:lvl w:ilvl="4" w:tplc="5BF2C126">
      <w:start w:val="1"/>
      <w:numFmt w:val="lowerLetter"/>
      <w:lvlText w:val="%5."/>
      <w:lvlJc w:val="left"/>
      <w:pPr>
        <w:ind w:left="3600" w:hanging="360"/>
      </w:pPr>
    </w:lvl>
    <w:lvl w:ilvl="5" w:tplc="42C61154">
      <w:start w:val="1"/>
      <w:numFmt w:val="lowerRoman"/>
      <w:lvlText w:val="%6."/>
      <w:lvlJc w:val="right"/>
      <w:pPr>
        <w:ind w:left="4320" w:hanging="180"/>
      </w:pPr>
    </w:lvl>
    <w:lvl w:ilvl="6" w:tplc="2A1A7330">
      <w:start w:val="1"/>
      <w:numFmt w:val="decimal"/>
      <w:lvlText w:val="%7."/>
      <w:lvlJc w:val="left"/>
      <w:pPr>
        <w:ind w:left="5040" w:hanging="360"/>
      </w:pPr>
    </w:lvl>
    <w:lvl w:ilvl="7" w:tplc="6616BE98">
      <w:start w:val="1"/>
      <w:numFmt w:val="lowerLetter"/>
      <w:lvlText w:val="%8."/>
      <w:lvlJc w:val="left"/>
      <w:pPr>
        <w:ind w:left="5760" w:hanging="360"/>
      </w:pPr>
    </w:lvl>
    <w:lvl w:ilvl="8" w:tplc="7F38F342">
      <w:start w:val="1"/>
      <w:numFmt w:val="lowerRoman"/>
      <w:lvlText w:val="%9."/>
      <w:lvlJc w:val="right"/>
      <w:pPr>
        <w:ind w:left="6480" w:hanging="180"/>
      </w:pPr>
    </w:lvl>
  </w:abstractNum>
  <w:abstractNum w:abstractNumId="26" w15:restartNumberingAfterBreak="0">
    <w:nsid w:val="757E6820"/>
    <w:multiLevelType w:val="hybridMultilevel"/>
    <w:tmpl w:val="B2261384"/>
    <w:lvl w:ilvl="0" w:tplc="23F86888">
      <w:start w:val="1"/>
      <w:numFmt w:val="decimal"/>
      <w:lvlText w:val="%1."/>
      <w:lvlJc w:val="left"/>
      <w:pPr>
        <w:ind w:left="720" w:hanging="360"/>
      </w:pPr>
    </w:lvl>
    <w:lvl w:ilvl="1" w:tplc="8CFC2C26">
      <w:start w:val="1"/>
      <w:numFmt w:val="lowerLetter"/>
      <w:lvlText w:val="%2."/>
      <w:lvlJc w:val="left"/>
      <w:pPr>
        <w:ind w:left="1440" w:hanging="360"/>
      </w:pPr>
    </w:lvl>
    <w:lvl w:ilvl="2" w:tplc="15A262EC">
      <w:start w:val="1"/>
      <w:numFmt w:val="lowerRoman"/>
      <w:lvlText w:val="%3."/>
      <w:lvlJc w:val="right"/>
      <w:pPr>
        <w:ind w:left="2160" w:hanging="180"/>
      </w:pPr>
    </w:lvl>
    <w:lvl w:ilvl="3" w:tplc="6F20C29C">
      <w:start w:val="1"/>
      <w:numFmt w:val="decimal"/>
      <w:lvlText w:val="%4."/>
      <w:lvlJc w:val="left"/>
      <w:pPr>
        <w:ind w:left="2880" w:hanging="360"/>
      </w:pPr>
    </w:lvl>
    <w:lvl w:ilvl="4" w:tplc="83B2C8A8">
      <w:start w:val="1"/>
      <w:numFmt w:val="lowerLetter"/>
      <w:lvlText w:val="%5."/>
      <w:lvlJc w:val="left"/>
      <w:pPr>
        <w:ind w:left="3600" w:hanging="360"/>
      </w:pPr>
    </w:lvl>
    <w:lvl w:ilvl="5" w:tplc="8D50DC0E">
      <w:start w:val="1"/>
      <w:numFmt w:val="lowerRoman"/>
      <w:lvlText w:val="%6."/>
      <w:lvlJc w:val="right"/>
      <w:pPr>
        <w:ind w:left="4320" w:hanging="180"/>
      </w:pPr>
    </w:lvl>
    <w:lvl w:ilvl="6" w:tplc="C804E042">
      <w:start w:val="1"/>
      <w:numFmt w:val="decimal"/>
      <w:lvlText w:val="%7."/>
      <w:lvlJc w:val="left"/>
      <w:pPr>
        <w:ind w:left="5040" w:hanging="360"/>
      </w:pPr>
    </w:lvl>
    <w:lvl w:ilvl="7" w:tplc="D760FEC0">
      <w:start w:val="1"/>
      <w:numFmt w:val="lowerLetter"/>
      <w:lvlText w:val="%8."/>
      <w:lvlJc w:val="left"/>
      <w:pPr>
        <w:ind w:left="5760" w:hanging="360"/>
      </w:pPr>
    </w:lvl>
    <w:lvl w:ilvl="8" w:tplc="D8F2756C">
      <w:start w:val="1"/>
      <w:numFmt w:val="lowerRoman"/>
      <w:lvlText w:val="%9."/>
      <w:lvlJc w:val="right"/>
      <w:pPr>
        <w:ind w:left="6480" w:hanging="180"/>
      </w:pPr>
    </w:lvl>
  </w:abstractNum>
  <w:abstractNum w:abstractNumId="27" w15:restartNumberingAfterBreak="0">
    <w:nsid w:val="77ABBC2B"/>
    <w:multiLevelType w:val="hybridMultilevel"/>
    <w:tmpl w:val="B56A2AB0"/>
    <w:lvl w:ilvl="0" w:tplc="2AD6D63C">
      <w:start w:val="1"/>
      <w:numFmt w:val="decimal"/>
      <w:lvlText w:val="%1."/>
      <w:lvlJc w:val="left"/>
      <w:pPr>
        <w:ind w:left="720" w:hanging="360"/>
      </w:pPr>
    </w:lvl>
    <w:lvl w:ilvl="1" w:tplc="688055D8">
      <w:start w:val="1"/>
      <w:numFmt w:val="lowerLetter"/>
      <w:lvlText w:val="%2."/>
      <w:lvlJc w:val="left"/>
      <w:pPr>
        <w:ind w:left="1440" w:hanging="360"/>
      </w:pPr>
    </w:lvl>
    <w:lvl w:ilvl="2" w:tplc="B6CEAEE8">
      <w:start w:val="1"/>
      <w:numFmt w:val="lowerRoman"/>
      <w:lvlText w:val="%3."/>
      <w:lvlJc w:val="right"/>
      <w:pPr>
        <w:ind w:left="2160" w:hanging="180"/>
      </w:pPr>
    </w:lvl>
    <w:lvl w:ilvl="3" w:tplc="9AE0FC7C">
      <w:start w:val="1"/>
      <w:numFmt w:val="decimal"/>
      <w:lvlText w:val="%4."/>
      <w:lvlJc w:val="left"/>
      <w:pPr>
        <w:ind w:left="2880" w:hanging="360"/>
      </w:pPr>
    </w:lvl>
    <w:lvl w:ilvl="4" w:tplc="C57A9722">
      <w:start w:val="1"/>
      <w:numFmt w:val="lowerLetter"/>
      <w:lvlText w:val="%5."/>
      <w:lvlJc w:val="left"/>
      <w:pPr>
        <w:ind w:left="3600" w:hanging="360"/>
      </w:pPr>
    </w:lvl>
    <w:lvl w:ilvl="5" w:tplc="83F275B4">
      <w:start w:val="1"/>
      <w:numFmt w:val="lowerRoman"/>
      <w:lvlText w:val="%6."/>
      <w:lvlJc w:val="right"/>
      <w:pPr>
        <w:ind w:left="4320" w:hanging="180"/>
      </w:pPr>
    </w:lvl>
    <w:lvl w:ilvl="6" w:tplc="EB7C962A">
      <w:start w:val="1"/>
      <w:numFmt w:val="decimal"/>
      <w:lvlText w:val="%7."/>
      <w:lvlJc w:val="left"/>
      <w:pPr>
        <w:ind w:left="5040" w:hanging="360"/>
      </w:pPr>
    </w:lvl>
    <w:lvl w:ilvl="7" w:tplc="77987578">
      <w:start w:val="1"/>
      <w:numFmt w:val="lowerLetter"/>
      <w:lvlText w:val="%8."/>
      <w:lvlJc w:val="left"/>
      <w:pPr>
        <w:ind w:left="5760" w:hanging="360"/>
      </w:pPr>
    </w:lvl>
    <w:lvl w:ilvl="8" w:tplc="0C661CB6">
      <w:start w:val="1"/>
      <w:numFmt w:val="lowerRoman"/>
      <w:lvlText w:val="%9."/>
      <w:lvlJc w:val="right"/>
      <w:pPr>
        <w:ind w:left="6480" w:hanging="180"/>
      </w:pPr>
    </w:lvl>
  </w:abstractNum>
  <w:abstractNum w:abstractNumId="28" w15:restartNumberingAfterBreak="0">
    <w:nsid w:val="79AE4E9A"/>
    <w:multiLevelType w:val="hybridMultilevel"/>
    <w:tmpl w:val="3EBAF14E"/>
    <w:lvl w:ilvl="0" w:tplc="D66C9684">
      <w:start w:val="1"/>
      <w:numFmt w:val="decimal"/>
      <w:lvlText w:val="%1."/>
      <w:lvlJc w:val="left"/>
      <w:pPr>
        <w:ind w:left="720" w:hanging="360"/>
      </w:pPr>
    </w:lvl>
    <w:lvl w:ilvl="1" w:tplc="CB8AEE1C">
      <w:start w:val="1"/>
      <w:numFmt w:val="lowerLetter"/>
      <w:lvlText w:val="%2."/>
      <w:lvlJc w:val="left"/>
      <w:pPr>
        <w:ind w:left="1440" w:hanging="360"/>
      </w:pPr>
    </w:lvl>
    <w:lvl w:ilvl="2" w:tplc="5D04BAE4">
      <w:start w:val="1"/>
      <w:numFmt w:val="lowerRoman"/>
      <w:lvlText w:val="%3."/>
      <w:lvlJc w:val="right"/>
      <w:pPr>
        <w:ind w:left="2160" w:hanging="180"/>
      </w:pPr>
    </w:lvl>
    <w:lvl w:ilvl="3" w:tplc="2DE64306">
      <w:start w:val="1"/>
      <w:numFmt w:val="decimal"/>
      <w:lvlText w:val="%4."/>
      <w:lvlJc w:val="left"/>
      <w:pPr>
        <w:ind w:left="2880" w:hanging="360"/>
      </w:pPr>
    </w:lvl>
    <w:lvl w:ilvl="4" w:tplc="8B9C797A">
      <w:start w:val="1"/>
      <w:numFmt w:val="lowerLetter"/>
      <w:lvlText w:val="%5."/>
      <w:lvlJc w:val="left"/>
      <w:pPr>
        <w:ind w:left="3600" w:hanging="360"/>
      </w:pPr>
    </w:lvl>
    <w:lvl w:ilvl="5" w:tplc="D2F8FB9A">
      <w:start w:val="1"/>
      <w:numFmt w:val="lowerRoman"/>
      <w:lvlText w:val="%6."/>
      <w:lvlJc w:val="right"/>
      <w:pPr>
        <w:ind w:left="4320" w:hanging="180"/>
      </w:pPr>
    </w:lvl>
    <w:lvl w:ilvl="6" w:tplc="D7B2531C">
      <w:start w:val="1"/>
      <w:numFmt w:val="decimal"/>
      <w:lvlText w:val="%7."/>
      <w:lvlJc w:val="left"/>
      <w:pPr>
        <w:ind w:left="5040" w:hanging="360"/>
      </w:pPr>
    </w:lvl>
    <w:lvl w:ilvl="7" w:tplc="ACD4D148">
      <w:start w:val="1"/>
      <w:numFmt w:val="lowerLetter"/>
      <w:lvlText w:val="%8."/>
      <w:lvlJc w:val="left"/>
      <w:pPr>
        <w:ind w:left="5760" w:hanging="360"/>
      </w:pPr>
    </w:lvl>
    <w:lvl w:ilvl="8" w:tplc="6B646C9A">
      <w:start w:val="1"/>
      <w:numFmt w:val="lowerRoman"/>
      <w:lvlText w:val="%9."/>
      <w:lvlJc w:val="right"/>
      <w:pPr>
        <w:ind w:left="6480" w:hanging="180"/>
      </w:pPr>
    </w:lvl>
  </w:abstractNum>
  <w:abstractNum w:abstractNumId="29" w15:restartNumberingAfterBreak="0">
    <w:nsid w:val="7C3BD559"/>
    <w:multiLevelType w:val="hybridMultilevel"/>
    <w:tmpl w:val="60F61F86"/>
    <w:lvl w:ilvl="0" w:tplc="BA222B72">
      <w:start w:val="1"/>
      <w:numFmt w:val="bullet"/>
      <w:lvlText w:val=""/>
      <w:lvlJc w:val="left"/>
      <w:pPr>
        <w:ind w:left="720" w:hanging="360"/>
      </w:pPr>
      <w:rPr>
        <w:rFonts w:ascii="Symbol" w:hAnsi="Symbol" w:hint="default"/>
      </w:rPr>
    </w:lvl>
    <w:lvl w:ilvl="1" w:tplc="037CF32E">
      <w:start w:val="1"/>
      <w:numFmt w:val="bullet"/>
      <w:lvlText w:val="o"/>
      <w:lvlJc w:val="left"/>
      <w:pPr>
        <w:ind w:left="1440" w:hanging="360"/>
      </w:pPr>
      <w:rPr>
        <w:rFonts w:ascii="Courier New" w:hAnsi="Courier New" w:hint="default"/>
      </w:rPr>
    </w:lvl>
    <w:lvl w:ilvl="2" w:tplc="DA88147E">
      <w:start w:val="1"/>
      <w:numFmt w:val="bullet"/>
      <w:lvlText w:val=""/>
      <w:lvlJc w:val="left"/>
      <w:pPr>
        <w:ind w:left="2160" w:hanging="360"/>
      </w:pPr>
      <w:rPr>
        <w:rFonts w:ascii="Wingdings" w:hAnsi="Wingdings" w:hint="default"/>
      </w:rPr>
    </w:lvl>
    <w:lvl w:ilvl="3" w:tplc="73C6F3A0">
      <w:start w:val="1"/>
      <w:numFmt w:val="bullet"/>
      <w:lvlText w:val=""/>
      <w:lvlJc w:val="left"/>
      <w:pPr>
        <w:ind w:left="2880" w:hanging="360"/>
      </w:pPr>
      <w:rPr>
        <w:rFonts w:ascii="Symbol" w:hAnsi="Symbol" w:hint="default"/>
      </w:rPr>
    </w:lvl>
    <w:lvl w:ilvl="4" w:tplc="F320A0BE">
      <w:start w:val="1"/>
      <w:numFmt w:val="bullet"/>
      <w:lvlText w:val="o"/>
      <w:lvlJc w:val="left"/>
      <w:pPr>
        <w:ind w:left="3600" w:hanging="360"/>
      </w:pPr>
      <w:rPr>
        <w:rFonts w:ascii="Courier New" w:hAnsi="Courier New" w:hint="default"/>
      </w:rPr>
    </w:lvl>
    <w:lvl w:ilvl="5" w:tplc="34A6485A">
      <w:start w:val="1"/>
      <w:numFmt w:val="bullet"/>
      <w:lvlText w:val=""/>
      <w:lvlJc w:val="left"/>
      <w:pPr>
        <w:ind w:left="4320" w:hanging="360"/>
      </w:pPr>
      <w:rPr>
        <w:rFonts w:ascii="Wingdings" w:hAnsi="Wingdings" w:hint="default"/>
      </w:rPr>
    </w:lvl>
    <w:lvl w:ilvl="6" w:tplc="183060DC">
      <w:start w:val="1"/>
      <w:numFmt w:val="bullet"/>
      <w:lvlText w:val=""/>
      <w:lvlJc w:val="left"/>
      <w:pPr>
        <w:ind w:left="5040" w:hanging="360"/>
      </w:pPr>
      <w:rPr>
        <w:rFonts w:ascii="Symbol" w:hAnsi="Symbol" w:hint="default"/>
      </w:rPr>
    </w:lvl>
    <w:lvl w:ilvl="7" w:tplc="6F9E82E0">
      <w:start w:val="1"/>
      <w:numFmt w:val="bullet"/>
      <w:lvlText w:val="o"/>
      <w:lvlJc w:val="left"/>
      <w:pPr>
        <w:ind w:left="5760" w:hanging="360"/>
      </w:pPr>
      <w:rPr>
        <w:rFonts w:ascii="Courier New" w:hAnsi="Courier New" w:hint="default"/>
      </w:rPr>
    </w:lvl>
    <w:lvl w:ilvl="8" w:tplc="28B2A63E">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27"/>
  </w:num>
  <w:num w:numId="4">
    <w:abstractNumId w:val="8"/>
  </w:num>
  <w:num w:numId="5">
    <w:abstractNumId w:val="14"/>
  </w:num>
  <w:num w:numId="6">
    <w:abstractNumId w:val="20"/>
  </w:num>
  <w:num w:numId="7">
    <w:abstractNumId w:val="11"/>
  </w:num>
  <w:num w:numId="8">
    <w:abstractNumId w:val="10"/>
  </w:num>
  <w:num w:numId="9">
    <w:abstractNumId w:val="12"/>
  </w:num>
  <w:num w:numId="10">
    <w:abstractNumId w:val="1"/>
  </w:num>
  <w:num w:numId="11">
    <w:abstractNumId w:val="7"/>
  </w:num>
  <w:num w:numId="12">
    <w:abstractNumId w:val="5"/>
  </w:num>
  <w:num w:numId="13">
    <w:abstractNumId w:val="6"/>
  </w:num>
  <w:num w:numId="14">
    <w:abstractNumId w:val="17"/>
  </w:num>
  <w:num w:numId="15">
    <w:abstractNumId w:val="0"/>
  </w:num>
  <w:num w:numId="16">
    <w:abstractNumId w:val="22"/>
  </w:num>
  <w:num w:numId="17">
    <w:abstractNumId w:val="9"/>
  </w:num>
  <w:num w:numId="18">
    <w:abstractNumId w:val="15"/>
  </w:num>
  <w:num w:numId="19">
    <w:abstractNumId w:val="4"/>
  </w:num>
  <w:num w:numId="20">
    <w:abstractNumId w:val="16"/>
  </w:num>
  <w:num w:numId="21">
    <w:abstractNumId w:val="26"/>
  </w:num>
  <w:num w:numId="22">
    <w:abstractNumId w:val="24"/>
  </w:num>
  <w:num w:numId="23">
    <w:abstractNumId w:val="18"/>
  </w:num>
  <w:num w:numId="24">
    <w:abstractNumId w:val="23"/>
  </w:num>
  <w:num w:numId="25">
    <w:abstractNumId w:val="25"/>
  </w:num>
  <w:num w:numId="26">
    <w:abstractNumId w:val="21"/>
  </w:num>
  <w:num w:numId="27">
    <w:abstractNumId w:val="29"/>
  </w:num>
  <w:num w:numId="28">
    <w:abstractNumId w:val="13"/>
  </w:num>
  <w:num w:numId="29">
    <w:abstractNumId w:val="19"/>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0632A84"/>
    <w:rsid w:val="00206775"/>
    <w:rsid w:val="009C5A92"/>
    <w:rsid w:val="39CB2507"/>
    <w:rsid w:val="50632A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32A84"/>
  <w15:chartTrackingRefBased/>
  <w15:docId w15:val="{21E7B93E-1420-4B47-9D4F-28E57C98E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ciencedirect.com/topics/agricultural-and-biological-sciences/ketone-bodies" TargetMode="External"/><Relationship Id="rId18" Type="http://schemas.openxmlformats.org/officeDocument/2006/relationships/hyperlink" Target="https://bit.ly/3Q9eWwE" TargetMode="External"/><Relationship Id="rId26" Type="http://schemas.openxmlformats.org/officeDocument/2006/relationships/hyperlink" Target="https://www.ncbi.nlm.nih.gov/pmc/articles/PMC1262767/" TargetMode="External"/><Relationship Id="rId3" Type="http://schemas.openxmlformats.org/officeDocument/2006/relationships/settings" Target="settings.xml"/><Relationship Id="rId21" Type="http://schemas.openxmlformats.org/officeDocument/2006/relationships/hyperlink" Target="https://stanfordhealthcare.org/medical-clinics/cancer-nutrition-services/reducing-cancer-risk/phytochemicals.html" TargetMode="External"/><Relationship Id="rId7" Type="http://schemas.openxmlformats.org/officeDocument/2006/relationships/hyperlink" Target="https://carnivorestyle.com/jordan-peterson-carnivore-diet/" TargetMode="External"/><Relationship Id="rId12" Type="http://schemas.openxmlformats.org/officeDocument/2006/relationships/hyperlink" Target="https://ods.od.nih.gov/factsheets/Omega3FattyAcids-HealthProfessional/" TargetMode="External"/><Relationship Id="rId17" Type="http://schemas.openxmlformats.org/officeDocument/2006/relationships/hyperlink" Target="https://www.sciencedirect.com/science/article/pii/S1931312816300993" TargetMode="External"/><Relationship Id="rId25" Type="http://schemas.openxmlformats.org/officeDocument/2006/relationships/hyperlink" Target="https://ods.od.nih.gov/factsheets/Potassium-HealthProfessional/" TargetMode="External"/><Relationship Id="rId2" Type="http://schemas.openxmlformats.org/officeDocument/2006/relationships/styles" Target="styles.xml"/><Relationship Id="rId16" Type="http://schemas.openxmlformats.org/officeDocument/2006/relationships/hyperlink" Target="https://www.frontiersin.org/articles/10.3389/fmicb.2017.02166/full" TargetMode="External"/><Relationship Id="rId20" Type="http://schemas.openxmlformats.org/officeDocument/2006/relationships/hyperlink" Target="https://www.betterhealth.vic.gov.au/health/healthyliving/fibre-in-food" TargetMode="External"/><Relationship Id="rId29" Type="http://schemas.openxmlformats.org/officeDocument/2006/relationships/hyperlink" Target="https://ods.od.nih.gov/factsheets/Magnesium-HealthProfessional/" TargetMode="External"/><Relationship Id="rId1" Type="http://schemas.openxmlformats.org/officeDocument/2006/relationships/numbering" Target="numbering.xml"/><Relationship Id="rId6" Type="http://schemas.openxmlformats.org/officeDocument/2006/relationships/hyperlink" Target="https://www.ncbi.nlm.nih.gov/pmc/articles/PMC7539343/" TargetMode="External"/><Relationship Id="rId11" Type="http://schemas.openxmlformats.org/officeDocument/2006/relationships/hyperlink" Target="https://medlineplus.gov/ency/article/000171.htm" TargetMode="External"/><Relationship Id="rId24" Type="http://schemas.openxmlformats.org/officeDocument/2006/relationships/hyperlink" Target="https://www.carnivorerx.com/carnivore-diet-hair-loss/?utm_content=cmp-true" TargetMode="External"/><Relationship Id="rId32" Type="http://schemas.openxmlformats.org/officeDocument/2006/relationships/theme" Target="theme/theme1.xml"/><Relationship Id="rId5" Type="http://schemas.openxmlformats.org/officeDocument/2006/relationships/hyperlink" Target="https://www.researchgate.net/profile/Jennie-Brand-Miller-2/publication/12810033_Evolutionary_Aspects_of_Diet_and_Insulin_Resistance/links/5d4131a992851cd04694c377/Evolutionary-Aspects-of-Diet-and-Insulin-Resistance.pdf" TargetMode="External"/><Relationship Id="rId15" Type="http://schemas.openxmlformats.org/officeDocument/2006/relationships/hyperlink" Target="https://www.ncbi.nlm.nih.gov/pmc/articles/PMC3957428/" TargetMode="External"/><Relationship Id="rId23" Type="http://schemas.openxmlformats.org/officeDocument/2006/relationships/hyperlink" Target="https://www.hsph.harvard.edu/nutritionsource/vitamin-c/" TargetMode="External"/><Relationship Id="rId28" Type="http://schemas.openxmlformats.org/officeDocument/2006/relationships/hyperlink" Target="https://ods.od.nih.gov/factsheets/Calcium-HealthProfessional/" TargetMode="External"/><Relationship Id="rId10" Type="http://schemas.openxmlformats.org/officeDocument/2006/relationships/hyperlink" Target="https://link.springer.com/article/10.1007/s11883-010-0131-6" TargetMode="External"/><Relationship Id="rId19" Type="http://schemas.openxmlformats.org/officeDocument/2006/relationships/hyperlink" Target="https://journals.plos.org/plosone/article?id=10.1371/journal.pone.0046231"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mdpi.com/1422-0067/21/11/4114" TargetMode="External"/><Relationship Id="rId14" Type="http://schemas.openxmlformats.org/officeDocument/2006/relationships/hyperlink" Target="https://www.ncbi.nlm.nih.gov/pmc/articles/PMC4050641/" TargetMode="External"/><Relationship Id="rId22" Type="http://schemas.openxmlformats.org/officeDocument/2006/relationships/hyperlink" Target="https://health.selfdecode.com/blog/carnivore-diet/" TargetMode="External"/><Relationship Id="rId27" Type="http://schemas.openxmlformats.org/officeDocument/2006/relationships/hyperlink" Target="https://www.medicinenet.com/what_foods_increase_calcium_intake/article.htm" TargetMode="External"/><Relationship Id="rId30" Type="http://schemas.openxmlformats.org/officeDocument/2006/relationships/hyperlink" Target="https://www.ncbi.nlm.nih.gov/pmc/articles/PMC1262767/" TargetMode="External"/><Relationship Id="rId8" Type="http://schemas.openxmlformats.org/officeDocument/2006/relationships/hyperlink" Target="https://www.heart.org/en/healthy-living/healthy-eating/eat-smart/fats/saturated-fats" TargetMode="External"/><Relationship Id="R68c724447adf4dd8"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1809</Words>
  <Characters>10316</Characters>
  <Application>Microsoft Office Word</Application>
  <DocSecurity>0</DocSecurity>
  <Lines>85</Lines>
  <Paragraphs>24</Paragraphs>
  <ScaleCrop>false</ScaleCrop>
  <Company/>
  <LinksUpToDate>false</LinksUpToDate>
  <CharactersWithSpaces>12101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2</cp:revision>
  <dcterms:created xsi:type="dcterms:W3CDTF">2023-07-21T16:00:00Z</dcterms:created>
  <dcterms:modified xsi:type="dcterms:W3CDTF">2023-07-22T06:33:00Z</dcterms:modified>
</cp:coreProperties>
</file>