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A6963" w14:textId="2F9DC28D" w:rsidR="00DC33B5" w:rsidRDefault="00DC33B5" w:rsidP="208E77DA">
      <w:pPr>
        <w:rPr>
          <w:b/>
          <w:bCs/>
          <w:sz w:val="32"/>
          <w:szCs w:val="32"/>
        </w:rPr>
      </w:pPr>
    </w:p>
    <w:p w14:paraId="66054358" w14:textId="565CE34F" w:rsidR="00DC33B5" w:rsidRPr="00BD322D" w:rsidRDefault="208E77DA" w:rsidP="00BD322D">
      <w:pPr>
        <w:spacing w:after="0"/>
        <w:jc w:val="center"/>
        <w:rPr>
          <w:rFonts w:ascii="Calibri" w:eastAsia="Calibri" w:hAnsi="Calibri" w:cs="Calibri"/>
          <w:b/>
          <w:bCs/>
          <w:color w:val="202124"/>
          <w:sz w:val="40"/>
          <w:szCs w:val="40"/>
        </w:rPr>
      </w:pPr>
      <w:r w:rsidRPr="00BD322D">
        <w:rPr>
          <w:rFonts w:ascii="Calibri" w:eastAsia="Calibri" w:hAnsi="Calibri" w:cs="Calibri"/>
          <w:b/>
          <w:bCs/>
          <w:color w:val="202124"/>
          <w:sz w:val="40"/>
          <w:szCs w:val="40"/>
        </w:rPr>
        <w:t xml:space="preserve">Toothpaste </w:t>
      </w:r>
      <w:r w:rsidR="00BD322D">
        <w:rPr>
          <w:rFonts w:ascii="Calibri" w:eastAsia="Calibri" w:hAnsi="Calibri" w:cs="Calibri"/>
          <w:b/>
          <w:bCs/>
          <w:color w:val="202124"/>
          <w:sz w:val="40"/>
          <w:szCs w:val="40"/>
        </w:rPr>
        <w:t>G</w:t>
      </w:r>
      <w:r w:rsidRPr="00BD322D">
        <w:rPr>
          <w:rFonts w:ascii="Calibri" w:eastAsia="Calibri" w:hAnsi="Calibri" w:cs="Calibri"/>
          <w:b/>
          <w:bCs/>
          <w:color w:val="202124"/>
          <w:sz w:val="40"/>
          <w:szCs w:val="40"/>
        </w:rPr>
        <w:t xml:space="preserve">uide for the </w:t>
      </w:r>
      <w:r w:rsidR="00BD322D">
        <w:rPr>
          <w:rFonts w:ascii="Calibri" w:eastAsia="Calibri" w:hAnsi="Calibri" w:cs="Calibri"/>
          <w:b/>
          <w:bCs/>
          <w:color w:val="202124"/>
          <w:sz w:val="40"/>
          <w:szCs w:val="40"/>
        </w:rPr>
        <w:t>F</w:t>
      </w:r>
      <w:r w:rsidRPr="00BD322D">
        <w:rPr>
          <w:rFonts w:ascii="Calibri" w:eastAsia="Calibri" w:hAnsi="Calibri" w:cs="Calibri"/>
          <w:b/>
          <w:bCs/>
          <w:color w:val="202124"/>
          <w:sz w:val="40"/>
          <w:szCs w:val="40"/>
        </w:rPr>
        <w:t>amily</w:t>
      </w:r>
    </w:p>
    <w:p w14:paraId="449551C2" w14:textId="4A06AA23" w:rsidR="208E77DA" w:rsidRDefault="208E77DA" w:rsidP="208E77DA">
      <w:pPr>
        <w:spacing w:after="0"/>
        <w:rPr>
          <w:rFonts w:ascii="Calibri" w:eastAsia="Calibri" w:hAnsi="Calibri" w:cs="Calibri"/>
          <w:color w:val="202124"/>
          <w:sz w:val="28"/>
          <w:szCs w:val="28"/>
        </w:rPr>
      </w:pPr>
    </w:p>
    <w:p w14:paraId="798ED279" w14:textId="4BD9C662" w:rsidR="00DC33B5" w:rsidRDefault="208E77DA" w:rsidP="00BD322D">
      <w:pPr>
        <w:spacing w:after="0"/>
        <w:jc w:val="both"/>
        <w:rPr>
          <w:rFonts w:ascii="Calibri" w:eastAsia="Calibri" w:hAnsi="Calibri" w:cs="Calibri"/>
          <w:sz w:val="28"/>
          <w:szCs w:val="28"/>
        </w:rPr>
      </w:pPr>
      <w:r w:rsidRPr="208E77DA">
        <w:rPr>
          <w:rFonts w:ascii="Calibri" w:eastAsia="Calibri" w:hAnsi="Calibri" w:cs="Calibri"/>
          <w:color w:val="374151"/>
          <w:sz w:val="28"/>
          <w:szCs w:val="28"/>
        </w:rPr>
        <w:t>Maintaining oral hygiene is important for overall health and well-being, and toothpaste plays an important role in this daily habit. Toothpaste is not just a way to add a refreshing flavour; it serves as a crucial tool to combat bacteria, plaque, decay, gum inflammation, and cavities. It contains essential ingredients, such as fluoride, designed to strengthen and protect the tooth enamel. Toothpaste also boosts the effectiveness of toothbrushing by ensuring that every nook and cranny of the teeth and gums is thoroughly cleaned. This is essential, as teeth have to last a lifetime, so choosing the right toothpaste as well as the correct toothbrush for the different stages of life is important.</w:t>
      </w:r>
      <w:r w:rsidRPr="208E77DA">
        <w:rPr>
          <w:rFonts w:ascii="Calibri" w:eastAsia="Calibri" w:hAnsi="Calibri" w:cs="Calibri"/>
          <w:sz w:val="28"/>
          <w:szCs w:val="28"/>
        </w:rPr>
        <w:t xml:space="preserve"> </w:t>
      </w:r>
    </w:p>
    <w:p w14:paraId="53F38393" w14:textId="2E67A921" w:rsidR="208E77DA" w:rsidRDefault="208E77DA" w:rsidP="00BD322D">
      <w:pPr>
        <w:spacing w:after="0"/>
        <w:jc w:val="both"/>
        <w:rPr>
          <w:rFonts w:ascii="Calibri" w:eastAsia="Calibri" w:hAnsi="Calibri" w:cs="Calibri"/>
          <w:sz w:val="28"/>
          <w:szCs w:val="28"/>
        </w:rPr>
      </w:pPr>
    </w:p>
    <w:p w14:paraId="1C50BF20" w14:textId="6105D988" w:rsidR="00DC33B5" w:rsidRPr="00BD322D" w:rsidRDefault="208E77DA" w:rsidP="00BD322D">
      <w:pPr>
        <w:pStyle w:val="Heading3"/>
        <w:jc w:val="both"/>
        <w:rPr>
          <w:rFonts w:ascii="Calibri" w:eastAsia="Calibri" w:hAnsi="Calibri" w:cs="Calibri"/>
          <w:b/>
          <w:sz w:val="32"/>
          <w:szCs w:val="32"/>
        </w:rPr>
      </w:pPr>
      <w:r w:rsidRPr="00BD322D">
        <w:rPr>
          <w:rFonts w:ascii="Calibri" w:eastAsia="Calibri" w:hAnsi="Calibri" w:cs="Calibri"/>
          <w:b/>
          <w:sz w:val="32"/>
          <w:szCs w:val="32"/>
        </w:rPr>
        <w:t>Infants and toddlers (0-3 years)</w:t>
      </w:r>
    </w:p>
    <w:p w14:paraId="552FAE09" w14:textId="28A5608D" w:rsidR="00DC33B5" w:rsidRDefault="208E77DA" w:rsidP="00BD322D">
      <w:pPr>
        <w:jc w:val="both"/>
        <w:rPr>
          <w:rFonts w:ascii="Calibri" w:eastAsia="Calibri" w:hAnsi="Calibri" w:cs="Calibri"/>
          <w:color w:val="374151"/>
          <w:sz w:val="28"/>
          <w:szCs w:val="28"/>
        </w:rPr>
      </w:pPr>
      <w:r w:rsidRPr="208E77DA">
        <w:rPr>
          <w:rFonts w:ascii="Calibri" w:eastAsia="Calibri" w:hAnsi="Calibri" w:cs="Calibri"/>
          <w:color w:val="374151"/>
          <w:sz w:val="28"/>
          <w:szCs w:val="28"/>
        </w:rPr>
        <w:t xml:space="preserve">During the early years of life as an infant or toddler, it is important to establish healthy oral care habits. When selecting toothpaste for this age group, it is essential to opt for a toothpaste especially formulated for infants that does not contain fluoride. It is important that toothpaste for infants does not contain fluoride, as they are unable to spit it out voluntarily. This means that they could swallow the toothpaste, which can upset their delicate stomachs and cause diarrhoea (1). With that said, it is still advisable to support the child’s head so that it is tilted forward so that they can “dribble” out the toothpaste. The recommended amount of toothpaste to be used for infants is just a smear on the toothbrush, no more than the size of a single grain of rice (2). This helps to gradually introduce infants to toothpaste with a child-friendly taste, such as strawberry flavour, that will encourage them to want their teeth cleaned, helping them to develop a positive oral care habit. </w:t>
      </w:r>
    </w:p>
    <w:p w14:paraId="4A117537" w14:textId="4283D259" w:rsidR="00DC33B5" w:rsidRDefault="208E77DA" w:rsidP="00BD322D">
      <w:pPr>
        <w:spacing w:after="0"/>
        <w:jc w:val="both"/>
        <w:rPr>
          <w:rFonts w:eastAsiaTheme="minorEastAsia"/>
          <w:color w:val="374151"/>
          <w:sz w:val="28"/>
          <w:szCs w:val="28"/>
        </w:rPr>
      </w:pPr>
      <w:r w:rsidRPr="208E77DA">
        <w:rPr>
          <w:rFonts w:ascii="Calibri" w:eastAsia="Calibri" w:hAnsi="Calibri" w:cs="Calibri"/>
          <w:color w:val="374151"/>
          <w:sz w:val="28"/>
          <w:szCs w:val="28"/>
        </w:rPr>
        <w:t xml:space="preserve">As well as using the right toothpaste, the choice of a toothbrush is equally important, not only for infants but through all stages of life. A very soft-bristled toothbrush with a small head is best for a baby’s delicate gums and emerging teeth. The handle should be wide, allowing the baby to easily grip and hold it, </w:t>
      </w:r>
      <w:r w:rsidRPr="208E77DA">
        <w:rPr>
          <w:rFonts w:eastAsiaTheme="minorEastAsia"/>
          <w:color w:val="374151"/>
          <w:sz w:val="28"/>
          <w:szCs w:val="28"/>
        </w:rPr>
        <w:t xml:space="preserve">especially when the child is beginning to try brushing their teeth independently (3). Change </w:t>
      </w:r>
      <w:r w:rsidRPr="208E77DA">
        <w:rPr>
          <w:rFonts w:eastAsiaTheme="minorEastAsia"/>
          <w:color w:val="374151"/>
          <w:sz w:val="28"/>
          <w:szCs w:val="28"/>
        </w:rPr>
        <w:lastRenderedPageBreak/>
        <w:t xml:space="preserve">the toothbrush every few weeks because babies tend to chew the bristles, especially when they are teething. </w:t>
      </w:r>
    </w:p>
    <w:p w14:paraId="3BA16476" w14:textId="1E9F128E" w:rsidR="00DC33B5" w:rsidRDefault="00DC33B5" w:rsidP="00BD322D">
      <w:pPr>
        <w:spacing w:after="0"/>
        <w:jc w:val="both"/>
        <w:rPr>
          <w:rFonts w:eastAsiaTheme="minorEastAsia"/>
          <w:color w:val="374151"/>
          <w:sz w:val="28"/>
          <w:szCs w:val="28"/>
        </w:rPr>
      </w:pPr>
    </w:p>
    <w:p w14:paraId="5644E870" w14:textId="2DE75F53" w:rsidR="00DC33B5" w:rsidRPr="00BD322D" w:rsidRDefault="208E77DA" w:rsidP="00BD322D">
      <w:pPr>
        <w:pStyle w:val="Heading3"/>
        <w:jc w:val="both"/>
        <w:rPr>
          <w:rFonts w:asciiTheme="minorHAnsi" w:eastAsiaTheme="minorEastAsia" w:hAnsiTheme="minorHAnsi" w:cstheme="minorBidi"/>
          <w:b/>
          <w:sz w:val="32"/>
          <w:szCs w:val="32"/>
        </w:rPr>
      </w:pPr>
      <w:r w:rsidRPr="00BD322D">
        <w:rPr>
          <w:rFonts w:asciiTheme="minorHAnsi" w:eastAsiaTheme="minorEastAsia" w:hAnsiTheme="minorHAnsi" w:cstheme="minorBidi"/>
          <w:b/>
          <w:sz w:val="32"/>
          <w:szCs w:val="32"/>
        </w:rPr>
        <w:t>Young children (4-6 years)</w:t>
      </w:r>
    </w:p>
    <w:p w14:paraId="19A01FE6" w14:textId="4EF43FBF" w:rsidR="00DC33B5" w:rsidRDefault="208E77DA" w:rsidP="00BD322D">
      <w:pPr>
        <w:jc w:val="both"/>
        <w:rPr>
          <w:rFonts w:eastAsiaTheme="minorEastAsia"/>
          <w:color w:val="374151"/>
          <w:sz w:val="28"/>
          <w:szCs w:val="28"/>
        </w:rPr>
      </w:pPr>
      <w:r w:rsidRPr="208E77DA">
        <w:rPr>
          <w:rFonts w:eastAsiaTheme="minorEastAsia"/>
          <w:color w:val="374151"/>
          <w:sz w:val="28"/>
          <w:szCs w:val="28"/>
        </w:rPr>
        <w:t xml:space="preserve">As children now have all twenty of their “first” or “milk” teeth (1), from the age of four, it is ok to allow them to use toothpaste that contains fluoride to protect their teeth against cavities (4). The amount of toothpaste used can be increased to approximately an amount roughly the size of a pea.  There are toothpastes specifically for this age range that tend to have a milder mint flavour compared to adult toothpaste (2). This can have its drawbacks, though, as the child may like it so much that they try eating the toothpaste directly from the tube. For this reason, children still need supervision while they are cleaning their teeth.  With that said, supervision is also necessary to make sure that the child uses the proper cleaning technique.  </w:t>
      </w:r>
    </w:p>
    <w:p w14:paraId="2073066A" w14:textId="32FAEB9D" w:rsidR="00DC33B5" w:rsidRDefault="208E77DA" w:rsidP="00BD322D">
      <w:pPr>
        <w:spacing w:after="0"/>
        <w:jc w:val="both"/>
        <w:rPr>
          <w:rFonts w:eastAsiaTheme="minorEastAsia"/>
          <w:color w:val="374151"/>
          <w:sz w:val="28"/>
          <w:szCs w:val="28"/>
          <w:highlight w:val="yellow"/>
        </w:rPr>
      </w:pPr>
      <w:r w:rsidRPr="208E77DA">
        <w:rPr>
          <w:rFonts w:eastAsiaTheme="minorEastAsia"/>
          <w:color w:val="374151"/>
          <w:sz w:val="28"/>
          <w:szCs w:val="28"/>
        </w:rPr>
        <w:t>As with infants, a soft-bristled toothbrush with a smaller head is ideal for young children. However, there are toothbrushes aimed at this age group in bright colours along with beloved childhood characters to add an element of fun and to help make cleaning their teeth an enjoyable activity for kids. This is important to help establish cleaning their teeth as a regular, healthy habit (5).</w:t>
      </w:r>
    </w:p>
    <w:p w14:paraId="1039326F" w14:textId="084C0C01" w:rsidR="208E77DA" w:rsidRDefault="208E77DA" w:rsidP="00BD322D">
      <w:pPr>
        <w:pStyle w:val="Heading3"/>
        <w:jc w:val="both"/>
        <w:rPr>
          <w:rFonts w:asciiTheme="minorHAnsi" w:eastAsiaTheme="minorEastAsia" w:hAnsiTheme="minorHAnsi" w:cstheme="minorBidi"/>
          <w:b/>
          <w:bCs/>
          <w:sz w:val="28"/>
          <w:szCs w:val="28"/>
        </w:rPr>
      </w:pPr>
    </w:p>
    <w:p w14:paraId="18802B7D" w14:textId="0D4EF125" w:rsidR="208E77DA" w:rsidRPr="00BD322D" w:rsidRDefault="208E77DA" w:rsidP="00BD322D">
      <w:pPr>
        <w:pStyle w:val="Heading3"/>
        <w:jc w:val="both"/>
        <w:rPr>
          <w:rFonts w:asciiTheme="minorHAnsi" w:eastAsiaTheme="minorEastAsia" w:hAnsiTheme="minorHAnsi" w:cstheme="minorBidi"/>
          <w:b/>
          <w:sz w:val="32"/>
          <w:szCs w:val="32"/>
        </w:rPr>
      </w:pPr>
      <w:r w:rsidRPr="00BD322D">
        <w:rPr>
          <w:rFonts w:asciiTheme="minorHAnsi" w:eastAsiaTheme="minorEastAsia" w:hAnsiTheme="minorHAnsi" w:cstheme="minorBidi"/>
          <w:b/>
          <w:sz w:val="32"/>
          <w:szCs w:val="32"/>
        </w:rPr>
        <w:t>Children (7-12 years)</w:t>
      </w:r>
    </w:p>
    <w:p w14:paraId="160988F8" w14:textId="7E25603B" w:rsidR="00DC33B5" w:rsidRDefault="208E77DA" w:rsidP="00BD322D">
      <w:pPr>
        <w:spacing w:after="0"/>
        <w:jc w:val="both"/>
        <w:rPr>
          <w:rFonts w:eastAsiaTheme="minorEastAsia"/>
          <w:color w:val="374151"/>
          <w:sz w:val="28"/>
          <w:szCs w:val="28"/>
        </w:rPr>
      </w:pPr>
      <w:r w:rsidRPr="208E77DA">
        <w:rPr>
          <w:rFonts w:eastAsiaTheme="minorEastAsia"/>
          <w:color w:val="374151"/>
          <w:sz w:val="28"/>
          <w:szCs w:val="28"/>
        </w:rPr>
        <w:t>As children grow and develop, between the ages of seven and twelve, they start to lose their “milk” teeth, and their adult teeth break through and grow (1).  If you haven’t already done so, they can now use toothpaste that contains fluoride. Children at the lower end of this age bracket will have a mixture of their “baby” teeth and “big” teeth, so it is important to select a toothpaste that strengthens the new teeth while protecting the "milk" teeth until they start to wobble and fall out. Now is the time to make sure that children are cleaning their teeth twice a day and limiting sweet foods, especially candies that stay in their mouths for longer than other foods (6).</w:t>
      </w:r>
    </w:p>
    <w:p w14:paraId="7AE9C532" w14:textId="77777777" w:rsidR="00BD322D" w:rsidRDefault="00BD322D" w:rsidP="00BD322D">
      <w:pPr>
        <w:spacing w:after="0"/>
        <w:jc w:val="both"/>
        <w:rPr>
          <w:rFonts w:eastAsiaTheme="minorEastAsia"/>
          <w:color w:val="374151"/>
          <w:sz w:val="28"/>
          <w:szCs w:val="28"/>
        </w:rPr>
      </w:pPr>
    </w:p>
    <w:p w14:paraId="58EE8716" w14:textId="7708F32C" w:rsidR="208E77DA" w:rsidRDefault="208E77DA" w:rsidP="00BD322D">
      <w:pPr>
        <w:spacing w:after="0"/>
        <w:jc w:val="both"/>
        <w:rPr>
          <w:rFonts w:eastAsiaTheme="minorEastAsia"/>
          <w:color w:val="374151"/>
          <w:sz w:val="28"/>
          <w:szCs w:val="28"/>
        </w:rPr>
      </w:pPr>
    </w:p>
    <w:p w14:paraId="5B534437" w14:textId="35C5BE61" w:rsidR="208E77DA" w:rsidRPr="00BD322D" w:rsidRDefault="208E77DA" w:rsidP="00BD322D">
      <w:pPr>
        <w:pStyle w:val="Heading3"/>
        <w:jc w:val="both"/>
        <w:rPr>
          <w:rFonts w:asciiTheme="minorHAnsi" w:eastAsiaTheme="minorEastAsia" w:hAnsiTheme="minorHAnsi" w:cstheme="minorBidi"/>
          <w:b/>
          <w:sz w:val="32"/>
          <w:szCs w:val="32"/>
        </w:rPr>
      </w:pPr>
      <w:r w:rsidRPr="00BD322D">
        <w:rPr>
          <w:rFonts w:asciiTheme="minorHAnsi" w:eastAsiaTheme="minorEastAsia" w:hAnsiTheme="minorHAnsi" w:cstheme="minorBidi"/>
          <w:b/>
          <w:sz w:val="32"/>
          <w:szCs w:val="32"/>
        </w:rPr>
        <w:lastRenderedPageBreak/>
        <w:t>Teens and adults</w:t>
      </w:r>
    </w:p>
    <w:p w14:paraId="2DF04D2D" w14:textId="5C1A6A1B" w:rsidR="208E77DA" w:rsidRDefault="208E77DA" w:rsidP="00BD322D">
      <w:pPr>
        <w:jc w:val="both"/>
        <w:rPr>
          <w:rFonts w:eastAsiaTheme="minorEastAsia"/>
          <w:color w:val="374151"/>
          <w:sz w:val="28"/>
          <w:szCs w:val="28"/>
        </w:rPr>
      </w:pPr>
      <w:r w:rsidRPr="208E77DA">
        <w:rPr>
          <w:rFonts w:eastAsiaTheme="minorEastAsia"/>
          <w:color w:val="374151"/>
          <w:sz w:val="28"/>
          <w:szCs w:val="28"/>
        </w:rPr>
        <w:t xml:space="preserve">As children grow from teenagers into their adult years the choice of toothpaste may need to be tailored to their individual preferences and potential dental concerns.  The options available all tend to contain fluoride and are usually a stronger mint flavour. The different options available offer features such as controlling sensitivity and whitening the teeth. </w:t>
      </w:r>
    </w:p>
    <w:p w14:paraId="42C9E290" w14:textId="40F55100" w:rsidR="208E77DA" w:rsidRDefault="208E77DA" w:rsidP="00BD322D">
      <w:pPr>
        <w:jc w:val="both"/>
        <w:rPr>
          <w:rFonts w:eastAsiaTheme="minorEastAsia"/>
          <w:color w:val="374151"/>
          <w:sz w:val="28"/>
          <w:szCs w:val="28"/>
          <w:highlight w:val="yellow"/>
        </w:rPr>
      </w:pPr>
      <w:r w:rsidRPr="208E77DA">
        <w:rPr>
          <w:rFonts w:eastAsiaTheme="minorEastAsia"/>
          <w:color w:val="374151"/>
          <w:sz w:val="28"/>
          <w:szCs w:val="28"/>
        </w:rPr>
        <w:t xml:space="preserve">Toothpastes for sensitive teeth contain chemicals that help block the effect that cold and heat have on the nerves in the teeth. It is important to remember that this effect does not happen immediately and will build up over a few weeks before the toothpaste is fully effective to reduce the sensitivity (7). </w:t>
      </w:r>
    </w:p>
    <w:p w14:paraId="145763D4" w14:textId="5BFB48B8" w:rsidR="208E77DA" w:rsidRDefault="208E77DA" w:rsidP="00BD322D">
      <w:pPr>
        <w:jc w:val="both"/>
        <w:rPr>
          <w:rFonts w:eastAsiaTheme="minorEastAsia"/>
          <w:color w:val="374151"/>
          <w:sz w:val="28"/>
          <w:szCs w:val="28"/>
        </w:rPr>
      </w:pPr>
      <w:r w:rsidRPr="208E77DA">
        <w:rPr>
          <w:rFonts w:eastAsiaTheme="minorEastAsia"/>
          <w:color w:val="374151"/>
          <w:sz w:val="28"/>
          <w:szCs w:val="28"/>
        </w:rPr>
        <w:t>There are many toothpastes on the market claiming to whiten teeth; however, the best way to have white teeth is to avoid foods, such as tea, coffee, and red wine, and smoking, all of which can stain the teeth. It is also important to make sure that they are cleaned thoroughly twice a day, remembering that prevention is better than cure. However, stains develop gradually so it may not be apparent for a few years. Many whitening toothpastes contain an abrasive that scrubs the teeth, removing the stains, but like toothpastes for sensitivity, the results will not be seen immediately (8).</w:t>
      </w:r>
    </w:p>
    <w:p w14:paraId="6E0DB026" w14:textId="61B85D6D" w:rsidR="208E77DA" w:rsidRDefault="208E77DA" w:rsidP="00BD322D">
      <w:pPr>
        <w:jc w:val="both"/>
        <w:rPr>
          <w:rFonts w:eastAsiaTheme="minorEastAsia"/>
          <w:color w:val="374151"/>
          <w:sz w:val="28"/>
          <w:szCs w:val="28"/>
        </w:rPr>
      </w:pPr>
      <w:r w:rsidRPr="208E77DA">
        <w:rPr>
          <w:rFonts w:eastAsiaTheme="minorEastAsia"/>
          <w:color w:val="374151"/>
          <w:sz w:val="28"/>
          <w:szCs w:val="28"/>
        </w:rPr>
        <w:t xml:space="preserve">Toothpaste that contains fluoride helps to fight decay and plaque by repairing the tooth and making it less vulnerable to bacteria that causes plaque and cavities. Some toothpastes also contain zinc and triclosan that reduce the build-up of plaque (9). </w:t>
      </w:r>
    </w:p>
    <w:p w14:paraId="78E51342" w14:textId="77777777" w:rsidR="00BD322D" w:rsidRDefault="00BD322D" w:rsidP="00BD322D">
      <w:pPr>
        <w:jc w:val="both"/>
        <w:rPr>
          <w:rFonts w:eastAsiaTheme="minorEastAsia"/>
          <w:color w:val="374151"/>
          <w:sz w:val="28"/>
          <w:szCs w:val="28"/>
        </w:rPr>
      </w:pPr>
    </w:p>
    <w:p w14:paraId="50F4AE35" w14:textId="0720C411" w:rsidR="00DC33B5" w:rsidRPr="00BD322D" w:rsidRDefault="208E77DA" w:rsidP="00BD322D">
      <w:pPr>
        <w:pStyle w:val="Heading3"/>
        <w:jc w:val="both"/>
        <w:rPr>
          <w:rFonts w:asciiTheme="minorHAnsi" w:eastAsiaTheme="minorEastAsia" w:hAnsiTheme="minorHAnsi" w:cstheme="minorBidi"/>
          <w:b/>
          <w:sz w:val="32"/>
          <w:szCs w:val="32"/>
        </w:rPr>
      </w:pPr>
      <w:r w:rsidRPr="00BD322D">
        <w:rPr>
          <w:rFonts w:asciiTheme="minorHAnsi" w:eastAsiaTheme="minorEastAsia" w:hAnsiTheme="minorHAnsi" w:cstheme="minorBidi"/>
          <w:b/>
          <w:sz w:val="32"/>
          <w:szCs w:val="32"/>
        </w:rPr>
        <w:t>Seniors</w:t>
      </w:r>
    </w:p>
    <w:p w14:paraId="7FBD085D" w14:textId="43617D36" w:rsidR="208E77DA" w:rsidRDefault="208E77DA" w:rsidP="00BD322D">
      <w:pPr>
        <w:jc w:val="both"/>
        <w:rPr>
          <w:rFonts w:eastAsiaTheme="minorEastAsia"/>
          <w:color w:val="374151"/>
          <w:sz w:val="28"/>
          <w:szCs w:val="28"/>
        </w:rPr>
      </w:pPr>
      <w:r w:rsidRPr="208E77DA">
        <w:rPr>
          <w:rFonts w:eastAsiaTheme="minorEastAsia"/>
          <w:color w:val="374151"/>
          <w:sz w:val="28"/>
          <w:szCs w:val="28"/>
        </w:rPr>
        <w:t>For those that are entering the autumn of their lives it is increasingly important for good oral hygiene to be maintained. A lifetime of exposure to food and drink as well as the effects of chewing, biting, and poor dental hygiene can take their toll on teeth, with many seniors losing some or all their teeth. At this age other issues can arise such as increased sensitivity due to gum recession (10).</w:t>
      </w:r>
    </w:p>
    <w:p w14:paraId="327D7AC9" w14:textId="6F13E80D" w:rsidR="208E77DA" w:rsidRDefault="208E77DA" w:rsidP="00BD322D">
      <w:pPr>
        <w:jc w:val="both"/>
        <w:rPr>
          <w:rFonts w:eastAsiaTheme="minorEastAsia"/>
          <w:color w:val="374151"/>
          <w:sz w:val="28"/>
          <w:szCs w:val="28"/>
          <w:highlight w:val="yellow"/>
        </w:rPr>
      </w:pPr>
      <w:r w:rsidRPr="208E77DA">
        <w:rPr>
          <w:rFonts w:eastAsiaTheme="minorEastAsia"/>
          <w:color w:val="374151"/>
          <w:sz w:val="28"/>
          <w:szCs w:val="28"/>
        </w:rPr>
        <w:t xml:space="preserve">It is therefore important to select a toothpaste specifically for sensitive teeth. As we age we are more likely to be taking certain medications such as those for high blood pressure, Parkinson's disease, urinary incontinence, and respiratory </w:t>
      </w:r>
      <w:r w:rsidRPr="208E77DA">
        <w:rPr>
          <w:rFonts w:eastAsiaTheme="minorEastAsia"/>
          <w:color w:val="374151"/>
          <w:sz w:val="28"/>
          <w:szCs w:val="28"/>
        </w:rPr>
        <w:lastRenderedPageBreak/>
        <w:t xml:space="preserve">disorders. Unfortunately, these medications can cause a reduction in the production of saliva. This leads to a dry mouth which can affect dental health because saliva helps to flush the bacteria that cause plaque and decay away (11).  Luckily there are toothpastes specifically formulated for people who suffer with this condition (12). </w:t>
      </w:r>
    </w:p>
    <w:p w14:paraId="20AAB246" w14:textId="45979879" w:rsidR="3D24E8CA" w:rsidRDefault="208E77DA" w:rsidP="00BD322D">
      <w:pPr>
        <w:jc w:val="both"/>
        <w:rPr>
          <w:rFonts w:eastAsiaTheme="minorEastAsia"/>
          <w:color w:val="374151"/>
          <w:sz w:val="28"/>
          <w:szCs w:val="28"/>
        </w:rPr>
      </w:pPr>
      <w:r w:rsidRPr="208E77DA">
        <w:rPr>
          <w:rFonts w:eastAsiaTheme="minorEastAsia"/>
          <w:color w:val="374151"/>
          <w:sz w:val="28"/>
          <w:szCs w:val="28"/>
        </w:rPr>
        <w:t xml:space="preserve">Regardless of age, it is important to select the correct toothpaste along with a suitable toothbrush that is fit for purpose. It is also necessary to educate children as young as possible to embed a regular, daily dental care routine into their lives, so that they can benefit from healthy, strong teeth as long as possible. </w:t>
      </w:r>
    </w:p>
    <w:p w14:paraId="4B102E8D" w14:textId="77777777" w:rsidR="00BD322D" w:rsidRDefault="00BD322D" w:rsidP="208E77DA">
      <w:pPr>
        <w:rPr>
          <w:rFonts w:eastAsiaTheme="minorEastAsia"/>
          <w:color w:val="374151"/>
          <w:sz w:val="28"/>
          <w:szCs w:val="28"/>
          <w:highlight w:val="yellow"/>
        </w:rPr>
      </w:pPr>
    </w:p>
    <w:p w14:paraId="335C7B1E" w14:textId="77777777" w:rsidR="00BD322D" w:rsidRDefault="00BD322D" w:rsidP="208E77DA">
      <w:pPr>
        <w:rPr>
          <w:rFonts w:eastAsiaTheme="minorEastAsia"/>
          <w:b/>
          <w:bCs/>
          <w:color w:val="374151"/>
          <w:sz w:val="28"/>
          <w:szCs w:val="28"/>
        </w:rPr>
      </w:pPr>
    </w:p>
    <w:p w14:paraId="7EB8735B" w14:textId="46D6A3F3" w:rsidR="208E77DA" w:rsidRDefault="208E77DA" w:rsidP="208E77DA">
      <w:pPr>
        <w:rPr>
          <w:rFonts w:eastAsiaTheme="minorEastAsia"/>
          <w:b/>
          <w:bCs/>
          <w:color w:val="374151"/>
          <w:sz w:val="28"/>
          <w:szCs w:val="28"/>
        </w:rPr>
      </w:pPr>
      <w:r w:rsidRPr="208E77DA">
        <w:rPr>
          <w:rFonts w:eastAsiaTheme="minorEastAsia"/>
          <w:b/>
          <w:bCs/>
          <w:color w:val="374151"/>
          <w:sz w:val="28"/>
          <w:szCs w:val="28"/>
        </w:rPr>
        <w:t>References</w:t>
      </w:r>
    </w:p>
    <w:p w14:paraId="6415EA84" w14:textId="52883146" w:rsidR="208E77DA" w:rsidRDefault="208E77DA" w:rsidP="208E77DA">
      <w:pPr>
        <w:pStyle w:val="ListParagraph"/>
        <w:numPr>
          <w:ilvl w:val="0"/>
          <w:numId w:val="12"/>
        </w:numPr>
        <w:rPr>
          <w:rFonts w:ascii="Calibri" w:eastAsia="Calibri" w:hAnsi="Calibri" w:cs="Calibri"/>
          <w:color w:val="374151"/>
          <w:sz w:val="28"/>
          <w:szCs w:val="28"/>
        </w:rPr>
      </w:pPr>
      <w:r w:rsidRPr="208E77DA">
        <w:rPr>
          <w:rFonts w:ascii="Calibri" w:eastAsia="Calibri" w:hAnsi="Calibri" w:cs="Calibri"/>
          <w:color w:val="374151"/>
          <w:sz w:val="28"/>
          <w:szCs w:val="28"/>
        </w:rPr>
        <w:t xml:space="preserve">Baby Teeth 101: When Do They Come In and Fall Out </w:t>
      </w:r>
      <w:hyperlink r:id="rId5">
        <w:r w:rsidRPr="208E77DA">
          <w:rPr>
            <w:rStyle w:val="Hyperlink"/>
            <w:rFonts w:ascii="Calibri" w:eastAsia="Calibri" w:hAnsi="Calibri" w:cs="Calibri"/>
            <w:sz w:val="28"/>
            <w:szCs w:val="28"/>
          </w:rPr>
          <w:t>https://www.oralb.co.uk/en-gb/oral-health/life-stages/infants/baby-teeth-when-do-they-come-in-fall-out/</w:t>
        </w:r>
      </w:hyperlink>
    </w:p>
    <w:p w14:paraId="2A0A6C85" w14:textId="760D62D0" w:rsidR="208E77DA" w:rsidRDefault="208E77DA" w:rsidP="208E77DA">
      <w:pPr>
        <w:pStyle w:val="ListParagraph"/>
        <w:numPr>
          <w:ilvl w:val="0"/>
          <w:numId w:val="12"/>
        </w:numPr>
        <w:rPr>
          <w:rFonts w:ascii="Calibri" w:eastAsia="Calibri" w:hAnsi="Calibri" w:cs="Calibri"/>
          <w:color w:val="374151"/>
          <w:sz w:val="28"/>
          <w:szCs w:val="28"/>
        </w:rPr>
      </w:pPr>
      <w:r w:rsidRPr="208E77DA">
        <w:rPr>
          <w:rFonts w:ascii="Calibri" w:eastAsia="Calibri" w:hAnsi="Calibri" w:cs="Calibri"/>
          <w:color w:val="374151"/>
          <w:sz w:val="28"/>
          <w:szCs w:val="28"/>
        </w:rPr>
        <w:t xml:space="preserve">Use of Toothpaste and Toothbrushing Patterns Among Children and Adolescents — United States, 2013–2016 </w:t>
      </w:r>
      <w:hyperlink r:id="rId6">
        <w:r w:rsidRPr="208E77DA">
          <w:rPr>
            <w:rStyle w:val="Hyperlink"/>
            <w:rFonts w:ascii="Calibri" w:eastAsia="Calibri" w:hAnsi="Calibri" w:cs="Calibri"/>
            <w:sz w:val="28"/>
            <w:szCs w:val="28"/>
          </w:rPr>
          <w:t>https://www.cdc.gov/mmwr/volumes/68/wr/mm6804a3.htm</w:t>
        </w:r>
      </w:hyperlink>
    </w:p>
    <w:p w14:paraId="23F292C4" w14:textId="1A7A2BAB" w:rsidR="208E77DA" w:rsidRDefault="208E77DA" w:rsidP="208E77DA">
      <w:pPr>
        <w:pStyle w:val="ListParagraph"/>
        <w:numPr>
          <w:ilvl w:val="0"/>
          <w:numId w:val="12"/>
        </w:numPr>
        <w:rPr>
          <w:rFonts w:ascii="Calibri" w:eastAsia="Calibri" w:hAnsi="Calibri" w:cs="Calibri"/>
          <w:color w:val="000000" w:themeColor="text1"/>
          <w:sz w:val="28"/>
          <w:szCs w:val="28"/>
        </w:rPr>
      </w:pPr>
      <w:r w:rsidRPr="208E77DA">
        <w:rPr>
          <w:rFonts w:ascii="Calibri" w:eastAsia="Calibri" w:hAnsi="Calibri" w:cs="Calibri"/>
          <w:color w:val="374151"/>
          <w:sz w:val="28"/>
          <w:szCs w:val="28"/>
        </w:rPr>
        <w:t xml:space="preserve">Toothbrushing Tips for Young Children </w:t>
      </w:r>
      <w:hyperlink r:id="rId7">
        <w:r w:rsidRPr="208E77DA">
          <w:rPr>
            <w:rStyle w:val="Hyperlink"/>
            <w:rFonts w:ascii="Calibri" w:eastAsia="Calibri" w:hAnsi="Calibri" w:cs="Calibri"/>
            <w:sz w:val="28"/>
            <w:szCs w:val="28"/>
          </w:rPr>
          <w:t>https://www.healthychildren.org/English/healthy-living/oral-health/Pages/Toothbrushing-Tips-for-Young-Children.aspx</w:t>
        </w:r>
      </w:hyperlink>
    </w:p>
    <w:p w14:paraId="56371ADA" w14:textId="44F6FFEC" w:rsidR="208E77DA" w:rsidRDefault="208E77DA" w:rsidP="208E77DA">
      <w:pPr>
        <w:pStyle w:val="ListParagraph"/>
        <w:numPr>
          <w:ilvl w:val="0"/>
          <w:numId w:val="12"/>
        </w:numPr>
        <w:rPr>
          <w:rFonts w:ascii="Calibri" w:eastAsia="Calibri" w:hAnsi="Calibri" w:cs="Calibri"/>
          <w:color w:val="374151"/>
          <w:sz w:val="28"/>
          <w:szCs w:val="28"/>
        </w:rPr>
      </w:pPr>
      <w:r w:rsidRPr="208E77DA">
        <w:rPr>
          <w:rFonts w:ascii="Calibri" w:eastAsia="Calibri" w:hAnsi="Calibri" w:cs="Calibri"/>
          <w:color w:val="374151"/>
          <w:sz w:val="28"/>
          <w:szCs w:val="28"/>
        </w:rPr>
        <w:t xml:space="preserve">Fluoride toothpastes for preventing dental caries in children and adolescents </w:t>
      </w:r>
      <w:hyperlink r:id="rId8">
        <w:r w:rsidRPr="208E77DA">
          <w:rPr>
            <w:rStyle w:val="Hyperlink"/>
            <w:rFonts w:ascii="Calibri" w:eastAsia="Calibri" w:hAnsi="Calibri" w:cs="Calibri"/>
            <w:sz w:val="28"/>
            <w:szCs w:val="28"/>
          </w:rPr>
          <w:t>https://www.ncbi.nlm.nih.gov/pmc/articles/PMC8439270/</w:t>
        </w:r>
      </w:hyperlink>
    </w:p>
    <w:p w14:paraId="5BC3294B" w14:textId="01089854" w:rsidR="208E77DA" w:rsidRDefault="208E77DA" w:rsidP="208E77DA">
      <w:pPr>
        <w:pStyle w:val="ListParagraph"/>
        <w:numPr>
          <w:ilvl w:val="0"/>
          <w:numId w:val="12"/>
        </w:numPr>
        <w:rPr>
          <w:rFonts w:ascii="Calibri" w:eastAsia="Calibri" w:hAnsi="Calibri" w:cs="Calibri"/>
          <w:color w:val="000000" w:themeColor="text1"/>
          <w:sz w:val="28"/>
          <w:szCs w:val="28"/>
        </w:rPr>
      </w:pPr>
      <w:proofErr w:type="spellStart"/>
      <w:r w:rsidRPr="208E77DA">
        <w:rPr>
          <w:rFonts w:ascii="Calibri" w:eastAsia="Calibri" w:hAnsi="Calibri" w:cs="Calibri"/>
          <w:color w:val="000000" w:themeColor="text1"/>
          <w:sz w:val="28"/>
          <w:szCs w:val="28"/>
        </w:rPr>
        <w:t>Aquafresh</w:t>
      </w:r>
      <w:bookmarkStart w:id="0" w:name="_GoBack"/>
      <w:bookmarkEnd w:id="0"/>
      <w:proofErr w:type="spellEnd"/>
      <w:r w:rsidRPr="208E77DA">
        <w:rPr>
          <w:rFonts w:ascii="Calibri" w:eastAsia="Calibri" w:hAnsi="Calibri" w:cs="Calibri"/>
          <w:color w:val="374151"/>
          <w:sz w:val="28"/>
          <w:szCs w:val="28"/>
        </w:rPr>
        <w:t xml:space="preserve"> Little Teeth Toothbrush </w:t>
      </w:r>
      <w:hyperlink r:id="rId9">
        <w:r w:rsidRPr="208E77DA">
          <w:rPr>
            <w:rStyle w:val="Hyperlink"/>
            <w:rFonts w:ascii="Calibri" w:eastAsia="Calibri" w:hAnsi="Calibri" w:cs="Calibri"/>
            <w:sz w:val="28"/>
            <w:szCs w:val="28"/>
          </w:rPr>
          <w:t>https://www.aquafresh.com/en-gb/our-products/kids-oral-care/little-teeth-toothbrush/</w:t>
        </w:r>
      </w:hyperlink>
    </w:p>
    <w:p w14:paraId="2462409F" w14:textId="38221394" w:rsidR="208E77DA" w:rsidRDefault="208E77DA" w:rsidP="208E77DA">
      <w:pPr>
        <w:pStyle w:val="ListParagraph"/>
        <w:numPr>
          <w:ilvl w:val="0"/>
          <w:numId w:val="12"/>
        </w:numPr>
        <w:rPr>
          <w:rFonts w:ascii="Calibri" w:eastAsia="Calibri" w:hAnsi="Calibri" w:cs="Calibri"/>
          <w:color w:val="000000" w:themeColor="text1"/>
          <w:sz w:val="28"/>
          <w:szCs w:val="28"/>
        </w:rPr>
      </w:pPr>
      <w:r w:rsidRPr="208E77DA">
        <w:rPr>
          <w:rFonts w:ascii="Calibri" w:eastAsia="Calibri" w:hAnsi="Calibri" w:cs="Calibri"/>
          <w:color w:val="374151"/>
          <w:sz w:val="28"/>
          <w:szCs w:val="28"/>
        </w:rPr>
        <w:t xml:space="preserve">It’s time to care for those new big teeth </w:t>
      </w:r>
      <w:hyperlink r:id="rId10">
        <w:r w:rsidRPr="208E77DA">
          <w:rPr>
            <w:rStyle w:val="Hyperlink"/>
            <w:rFonts w:ascii="Calibri" w:eastAsia="Calibri" w:hAnsi="Calibri" w:cs="Calibri"/>
            <w:sz w:val="28"/>
            <w:szCs w:val="28"/>
          </w:rPr>
          <w:t>https://www.aquafresh.com/en-gb/our-products/kids-oral-care/big-teeth-toothpaste/</w:t>
        </w:r>
      </w:hyperlink>
      <w:r w:rsidRPr="208E77DA">
        <w:rPr>
          <w:rFonts w:ascii="Calibri" w:eastAsia="Calibri" w:hAnsi="Calibri" w:cs="Calibri"/>
          <w:color w:val="374151"/>
          <w:sz w:val="28"/>
          <w:szCs w:val="28"/>
        </w:rPr>
        <w:t xml:space="preserve"> </w:t>
      </w:r>
      <w:r w:rsidRPr="208E77DA">
        <w:rPr>
          <w:rFonts w:ascii="Calibri" w:eastAsia="Calibri" w:hAnsi="Calibri" w:cs="Calibri"/>
          <w:color w:val="000000" w:themeColor="text1"/>
          <w:sz w:val="28"/>
          <w:szCs w:val="28"/>
        </w:rPr>
        <w:t xml:space="preserve"> </w:t>
      </w:r>
    </w:p>
    <w:p w14:paraId="7440C846" w14:textId="560DF69B" w:rsidR="208E77DA" w:rsidRDefault="208E77DA" w:rsidP="208E77DA">
      <w:pPr>
        <w:pStyle w:val="ListParagraph"/>
        <w:numPr>
          <w:ilvl w:val="0"/>
          <w:numId w:val="12"/>
        </w:numPr>
        <w:rPr>
          <w:rFonts w:ascii="Calibri" w:eastAsia="Calibri" w:hAnsi="Calibri" w:cs="Calibri"/>
          <w:color w:val="000000" w:themeColor="text1"/>
          <w:sz w:val="28"/>
          <w:szCs w:val="28"/>
        </w:rPr>
      </w:pPr>
      <w:r w:rsidRPr="208E77DA">
        <w:rPr>
          <w:rFonts w:ascii="Calibri" w:eastAsia="Calibri" w:hAnsi="Calibri" w:cs="Calibri"/>
          <w:color w:val="374151"/>
          <w:sz w:val="28"/>
          <w:szCs w:val="28"/>
        </w:rPr>
        <w:t xml:space="preserve">Does Sensitive Toothpaste Really Work? </w:t>
      </w:r>
      <w:hyperlink r:id="rId11">
        <w:r w:rsidRPr="208E77DA">
          <w:rPr>
            <w:rStyle w:val="Hyperlink"/>
            <w:rFonts w:ascii="Calibri" w:eastAsia="Calibri" w:hAnsi="Calibri" w:cs="Calibri"/>
            <w:sz w:val="28"/>
            <w:szCs w:val="28"/>
          </w:rPr>
          <w:t>https://www.dasmile.com/does-sensitive-teeth-toothpaste-really-work</w:t>
        </w:r>
      </w:hyperlink>
    </w:p>
    <w:p w14:paraId="1A5601C9" w14:textId="0194F9A5" w:rsidR="208E77DA" w:rsidRDefault="208E77DA" w:rsidP="208E77DA">
      <w:pPr>
        <w:pStyle w:val="ListParagraph"/>
        <w:numPr>
          <w:ilvl w:val="0"/>
          <w:numId w:val="12"/>
        </w:numPr>
        <w:rPr>
          <w:rFonts w:ascii="Calibri" w:eastAsia="Calibri" w:hAnsi="Calibri" w:cs="Calibri"/>
          <w:color w:val="374151"/>
          <w:sz w:val="28"/>
          <w:szCs w:val="28"/>
        </w:rPr>
      </w:pPr>
      <w:r w:rsidRPr="208E77DA">
        <w:rPr>
          <w:rFonts w:ascii="Calibri" w:eastAsia="Calibri" w:hAnsi="Calibri" w:cs="Calibri"/>
          <w:color w:val="374151"/>
          <w:sz w:val="28"/>
          <w:szCs w:val="28"/>
        </w:rPr>
        <w:t xml:space="preserve">Teeth Whitening Toothpaste: Does It Work?  </w:t>
      </w:r>
      <w:hyperlink r:id="rId12">
        <w:r w:rsidRPr="208E77DA">
          <w:rPr>
            <w:rStyle w:val="Hyperlink"/>
            <w:rFonts w:ascii="Calibri" w:eastAsia="Calibri" w:hAnsi="Calibri" w:cs="Calibri"/>
            <w:sz w:val="28"/>
            <w:szCs w:val="28"/>
          </w:rPr>
          <w:t>https://www.colgate.com/en-us/oral-health/selecting-dental-products/teeth-whitening-toothpaste-does-it-work</w:t>
        </w:r>
      </w:hyperlink>
    </w:p>
    <w:p w14:paraId="592F5242" w14:textId="27661B0B" w:rsidR="208E77DA" w:rsidRDefault="208E77DA" w:rsidP="208E77DA">
      <w:pPr>
        <w:pStyle w:val="ListParagraph"/>
        <w:numPr>
          <w:ilvl w:val="0"/>
          <w:numId w:val="12"/>
        </w:numPr>
        <w:rPr>
          <w:rFonts w:ascii="Calibri" w:eastAsia="Calibri" w:hAnsi="Calibri" w:cs="Calibri"/>
          <w:color w:val="000000" w:themeColor="text1"/>
          <w:sz w:val="28"/>
          <w:szCs w:val="28"/>
        </w:rPr>
      </w:pPr>
      <w:r w:rsidRPr="208E77DA">
        <w:rPr>
          <w:rFonts w:ascii="Calibri" w:eastAsia="Calibri" w:hAnsi="Calibri" w:cs="Calibri"/>
          <w:color w:val="374151"/>
          <w:sz w:val="28"/>
          <w:szCs w:val="28"/>
        </w:rPr>
        <w:lastRenderedPageBreak/>
        <w:t xml:space="preserve">The ultimate guide to toothpaste </w:t>
      </w:r>
      <w:hyperlink r:id="rId13">
        <w:r w:rsidRPr="208E77DA">
          <w:rPr>
            <w:rStyle w:val="Hyperlink"/>
            <w:rFonts w:ascii="Calibri" w:eastAsia="Calibri" w:hAnsi="Calibri" w:cs="Calibri"/>
            <w:sz w:val="28"/>
            <w:szCs w:val="28"/>
          </w:rPr>
          <w:t>https://www.newmanfamilydentistry.com/blog/2017/05/15/ultimate-guide-toothpaste/</w:t>
        </w:r>
      </w:hyperlink>
    </w:p>
    <w:p w14:paraId="7D2F5E4B" w14:textId="6A3EF741" w:rsidR="208E77DA" w:rsidRDefault="208E77DA" w:rsidP="208E77DA">
      <w:pPr>
        <w:pStyle w:val="ListParagraph"/>
        <w:numPr>
          <w:ilvl w:val="0"/>
          <w:numId w:val="12"/>
        </w:numPr>
        <w:rPr>
          <w:rFonts w:ascii="Calibri" w:eastAsia="Calibri" w:hAnsi="Calibri" w:cs="Calibri"/>
          <w:color w:val="000000" w:themeColor="text1"/>
          <w:sz w:val="28"/>
          <w:szCs w:val="28"/>
        </w:rPr>
      </w:pPr>
      <w:r w:rsidRPr="208E77DA">
        <w:rPr>
          <w:rFonts w:ascii="Calibri" w:eastAsia="Calibri" w:hAnsi="Calibri" w:cs="Calibri"/>
          <w:color w:val="374151"/>
          <w:sz w:val="28"/>
          <w:szCs w:val="28"/>
        </w:rPr>
        <w:t xml:space="preserve">Is your Age at the Root of your Sensitive Teeth? </w:t>
      </w:r>
      <w:hyperlink r:id="rId14">
        <w:r w:rsidRPr="208E77DA">
          <w:rPr>
            <w:rStyle w:val="Hyperlink"/>
            <w:rFonts w:ascii="Calibri" w:eastAsia="Calibri" w:hAnsi="Calibri" w:cs="Calibri"/>
            <w:sz w:val="28"/>
            <w:szCs w:val="28"/>
          </w:rPr>
          <w:t>https://www.mapleshadecenter.com/blog/is-your-age-at-the-root-of-your-sensitive-teeth</w:t>
        </w:r>
      </w:hyperlink>
      <w:r w:rsidRPr="208E77DA">
        <w:rPr>
          <w:rFonts w:ascii="Calibri" w:eastAsia="Calibri" w:hAnsi="Calibri" w:cs="Calibri"/>
          <w:color w:val="374151"/>
          <w:sz w:val="28"/>
          <w:szCs w:val="28"/>
        </w:rPr>
        <w:t xml:space="preserve"> </w:t>
      </w:r>
      <w:r w:rsidRPr="208E77DA">
        <w:rPr>
          <w:rFonts w:ascii="Calibri" w:eastAsia="Calibri" w:hAnsi="Calibri" w:cs="Calibri"/>
          <w:color w:val="000000" w:themeColor="text1"/>
          <w:sz w:val="28"/>
          <w:szCs w:val="28"/>
        </w:rPr>
        <w:t xml:space="preserve"> </w:t>
      </w:r>
    </w:p>
    <w:p w14:paraId="1033922C" w14:textId="397C5B13" w:rsidR="208E77DA" w:rsidRDefault="208E77DA" w:rsidP="208E77DA">
      <w:pPr>
        <w:pStyle w:val="ListParagraph"/>
        <w:numPr>
          <w:ilvl w:val="0"/>
          <w:numId w:val="12"/>
        </w:numPr>
        <w:rPr>
          <w:rFonts w:ascii="Calibri" w:eastAsia="Calibri" w:hAnsi="Calibri" w:cs="Calibri"/>
          <w:color w:val="374151"/>
          <w:sz w:val="28"/>
          <w:szCs w:val="28"/>
        </w:rPr>
      </w:pPr>
      <w:r w:rsidRPr="208E77DA">
        <w:rPr>
          <w:rFonts w:ascii="Calibri" w:eastAsia="Calibri" w:hAnsi="Calibri" w:cs="Calibri"/>
          <w:color w:val="374151"/>
          <w:sz w:val="28"/>
          <w:szCs w:val="28"/>
        </w:rPr>
        <w:t>Dry Mouth (Xerostomia)https://my.clevelandclinic.org/health/diseases/10902-dry-mouth-xerostomia</w:t>
      </w:r>
    </w:p>
    <w:p w14:paraId="50F61C6A" w14:textId="756E7CBD" w:rsidR="208E77DA" w:rsidRDefault="208E77DA" w:rsidP="208E77DA">
      <w:pPr>
        <w:pStyle w:val="ListParagraph"/>
        <w:numPr>
          <w:ilvl w:val="0"/>
          <w:numId w:val="12"/>
        </w:numPr>
        <w:rPr>
          <w:rFonts w:ascii="Calibri" w:eastAsia="Calibri" w:hAnsi="Calibri" w:cs="Calibri"/>
          <w:color w:val="374151"/>
          <w:sz w:val="28"/>
          <w:szCs w:val="28"/>
        </w:rPr>
      </w:pPr>
      <w:r w:rsidRPr="208E77DA">
        <w:rPr>
          <w:rFonts w:ascii="Calibri" w:eastAsia="Calibri" w:hAnsi="Calibri" w:cs="Calibri"/>
          <w:color w:val="374151"/>
          <w:sz w:val="28"/>
          <w:szCs w:val="28"/>
        </w:rPr>
        <w:t xml:space="preserve">Dry Mouth Toothpaste </w:t>
      </w:r>
      <w:hyperlink r:id="rId15">
        <w:r w:rsidRPr="208E77DA">
          <w:rPr>
            <w:rStyle w:val="Hyperlink"/>
            <w:rFonts w:ascii="Calibri" w:eastAsia="Calibri" w:hAnsi="Calibri" w:cs="Calibri"/>
            <w:sz w:val="28"/>
            <w:szCs w:val="28"/>
          </w:rPr>
          <w:t>https://growingsmiles.co.uk/product-category/toothpastes/dry-mouth-toothpaste/</w:t>
        </w:r>
      </w:hyperlink>
    </w:p>
    <w:p w14:paraId="1A5E9F9E" w14:textId="222CA0D9" w:rsidR="208E77DA" w:rsidRDefault="208E77DA" w:rsidP="208E77DA">
      <w:pPr>
        <w:rPr>
          <w:rFonts w:eastAsiaTheme="minorEastAsia"/>
          <w:b/>
          <w:bCs/>
          <w:color w:val="374151"/>
          <w:sz w:val="28"/>
          <w:szCs w:val="28"/>
        </w:rPr>
      </w:pPr>
    </w:p>
    <w:sectPr w:rsidR="208E77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rMWEC2Zc" int2:invalidationBookmarkName="" int2:hashCode="u8zfLvsztS5snQ" int2:id="pgEnF2yz">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4DA64"/>
    <w:multiLevelType w:val="hybridMultilevel"/>
    <w:tmpl w:val="763EA504"/>
    <w:lvl w:ilvl="0" w:tplc="F3326EC8">
      <w:start w:val="1"/>
      <w:numFmt w:val="decimal"/>
      <w:lvlText w:val="%1."/>
      <w:lvlJc w:val="left"/>
      <w:pPr>
        <w:ind w:left="720" w:hanging="360"/>
      </w:pPr>
    </w:lvl>
    <w:lvl w:ilvl="1" w:tplc="70841504">
      <w:start w:val="1"/>
      <w:numFmt w:val="lowerLetter"/>
      <w:lvlText w:val="%2."/>
      <w:lvlJc w:val="left"/>
      <w:pPr>
        <w:ind w:left="1440" w:hanging="360"/>
      </w:pPr>
    </w:lvl>
    <w:lvl w:ilvl="2" w:tplc="AF76E5B2">
      <w:start w:val="1"/>
      <w:numFmt w:val="lowerRoman"/>
      <w:lvlText w:val="%3."/>
      <w:lvlJc w:val="right"/>
      <w:pPr>
        <w:ind w:left="2160" w:hanging="180"/>
      </w:pPr>
    </w:lvl>
    <w:lvl w:ilvl="3" w:tplc="94A872A0">
      <w:start w:val="1"/>
      <w:numFmt w:val="decimal"/>
      <w:lvlText w:val="%4."/>
      <w:lvlJc w:val="left"/>
      <w:pPr>
        <w:ind w:left="2880" w:hanging="360"/>
      </w:pPr>
    </w:lvl>
    <w:lvl w:ilvl="4" w:tplc="09042DB4">
      <w:start w:val="1"/>
      <w:numFmt w:val="lowerLetter"/>
      <w:lvlText w:val="%5."/>
      <w:lvlJc w:val="left"/>
      <w:pPr>
        <w:ind w:left="3600" w:hanging="360"/>
      </w:pPr>
    </w:lvl>
    <w:lvl w:ilvl="5" w:tplc="C85AC9D2">
      <w:start w:val="1"/>
      <w:numFmt w:val="lowerRoman"/>
      <w:lvlText w:val="%6."/>
      <w:lvlJc w:val="right"/>
      <w:pPr>
        <w:ind w:left="4320" w:hanging="180"/>
      </w:pPr>
    </w:lvl>
    <w:lvl w:ilvl="6" w:tplc="3628FCF4">
      <w:start w:val="1"/>
      <w:numFmt w:val="decimal"/>
      <w:lvlText w:val="%7."/>
      <w:lvlJc w:val="left"/>
      <w:pPr>
        <w:ind w:left="5040" w:hanging="360"/>
      </w:pPr>
    </w:lvl>
    <w:lvl w:ilvl="7" w:tplc="CBA8692E">
      <w:start w:val="1"/>
      <w:numFmt w:val="lowerLetter"/>
      <w:lvlText w:val="%8."/>
      <w:lvlJc w:val="left"/>
      <w:pPr>
        <w:ind w:left="5760" w:hanging="360"/>
      </w:pPr>
    </w:lvl>
    <w:lvl w:ilvl="8" w:tplc="98CE92B4">
      <w:start w:val="1"/>
      <w:numFmt w:val="lowerRoman"/>
      <w:lvlText w:val="%9."/>
      <w:lvlJc w:val="right"/>
      <w:pPr>
        <w:ind w:left="6480" w:hanging="180"/>
      </w:pPr>
    </w:lvl>
  </w:abstractNum>
  <w:abstractNum w:abstractNumId="1" w15:restartNumberingAfterBreak="0">
    <w:nsid w:val="08E8AC8D"/>
    <w:multiLevelType w:val="hybridMultilevel"/>
    <w:tmpl w:val="45AEA61A"/>
    <w:lvl w:ilvl="0" w:tplc="E06AF9BC">
      <w:start w:val="1"/>
      <w:numFmt w:val="bullet"/>
      <w:lvlText w:val=""/>
      <w:lvlJc w:val="left"/>
      <w:pPr>
        <w:ind w:left="720" w:hanging="360"/>
      </w:pPr>
      <w:rPr>
        <w:rFonts w:ascii="Symbol" w:hAnsi="Symbol" w:hint="default"/>
      </w:rPr>
    </w:lvl>
    <w:lvl w:ilvl="1" w:tplc="45D0D2D0">
      <w:start w:val="1"/>
      <w:numFmt w:val="bullet"/>
      <w:lvlText w:val="o"/>
      <w:lvlJc w:val="left"/>
      <w:pPr>
        <w:ind w:left="1440" w:hanging="360"/>
      </w:pPr>
      <w:rPr>
        <w:rFonts w:ascii="Courier New" w:hAnsi="Courier New" w:hint="default"/>
      </w:rPr>
    </w:lvl>
    <w:lvl w:ilvl="2" w:tplc="1B8C14CC">
      <w:start w:val="1"/>
      <w:numFmt w:val="bullet"/>
      <w:lvlText w:val=""/>
      <w:lvlJc w:val="left"/>
      <w:pPr>
        <w:ind w:left="2160" w:hanging="360"/>
      </w:pPr>
      <w:rPr>
        <w:rFonts w:ascii="Wingdings" w:hAnsi="Wingdings" w:hint="default"/>
      </w:rPr>
    </w:lvl>
    <w:lvl w:ilvl="3" w:tplc="48D45E2A">
      <w:start w:val="1"/>
      <w:numFmt w:val="bullet"/>
      <w:lvlText w:val=""/>
      <w:lvlJc w:val="left"/>
      <w:pPr>
        <w:ind w:left="2880" w:hanging="360"/>
      </w:pPr>
      <w:rPr>
        <w:rFonts w:ascii="Symbol" w:hAnsi="Symbol" w:hint="default"/>
      </w:rPr>
    </w:lvl>
    <w:lvl w:ilvl="4" w:tplc="DA22C558">
      <w:start w:val="1"/>
      <w:numFmt w:val="bullet"/>
      <w:lvlText w:val="o"/>
      <w:lvlJc w:val="left"/>
      <w:pPr>
        <w:ind w:left="3600" w:hanging="360"/>
      </w:pPr>
      <w:rPr>
        <w:rFonts w:ascii="Courier New" w:hAnsi="Courier New" w:hint="default"/>
      </w:rPr>
    </w:lvl>
    <w:lvl w:ilvl="5" w:tplc="3F8899AE">
      <w:start w:val="1"/>
      <w:numFmt w:val="bullet"/>
      <w:lvlText w:val=""/>
      <w:lvlJc w:val="left"/>
      <w:pPr>
        <w:ind w:left="4320" w:hanging="360"/>
      </w:pPr>
      <w:rPr>
        <w:rFonts w:ascii="Wingdings" w:hAnsi="Wingdings" w:hint="default"/>
      </w:rPr>
    </w:lvl>
    <w:lvl w:ilvl="6" w:tplc="2F40028E">
      <w:start w:val="1"/>
      <w:numFmt w:val="bullet"/>
      <w:lvlText w:val=""/>
      <w:lvlJc w:val="left"/>
      <w:pPr>
        <w:ind w:left="5040" w:hanging="360"/>
      </w:pPr>
      <w:rPr>
        <w:rFonts w:ascii="Symbol" w:hAnsi="Symbol" w:hint="default"/>
      </w:rPr>
    </w:lvl>
    <w:lvl w:ilvl="7" w:tplc="3A24C248">
      <w:start w:val="1"/>
      <w:numFmt w:val="bullet"/>
      <w:lvlText w:val="o"/>
      <w:lvlJc w:val="left"/>
      <w:pPr>
        <w:ind w:left="5760" w:hanging="360"/>
      </w:pPr>
      <w:rPr>
        <w:rFonts w:ascii="Courier New" w:hAnsi="Courier New" w:hint="default"/>
      </w:rPr>
    </w:lvl>
    <w:lvl w:ilvl="8" w:tplc="E79E2770">
      <w:start w:val="1"/>
      <w:numFmt w:val="bullet"/>
      <w:lvlText w:val=""/>
      <w:lvlJc w:val="left"/>
      <w:pPr>
        <w:ind w:left="6480" w:hanging="360"/>
      </w:pPr>
      <w:rPr>
        <w:rFonts w:ascii="Wingdings" w:hAnsi="Wingdings" w:hint="default"/>
      </w:rPr>
    </w:lvl>
  </w:abstractNum>
  <w:abstractNum w:abstractNumId="2" w15:restartNumberingAfterBreak="0">
    <w:nsid w:val="1D196E05"/>
    <w:multiLevelType w:val="hybridMultilevel"/>
    <w:tmpl w:val="13F63E48"/>
    <w:lvl w:ilvl="0" w:tplc="AAEA5E8C">
      <w:start w:val="1"/>
      <w:numFmt w:val="decimal"/>
      <w:lvlText w:val="%1."/>
      <w:lvlJc w:val="left"/>
      <w:pPr>
        <w:ind w:left="720" w:hanging="360"/>
      </w:pPr>
    </w:lvl>
    <w:lvl w:ilvl="1" w:tplc="83F49B5C">
      <w:start w:val="1"/>
      <w:numFmt w:val="lowerLetter"/>
      <w:lvlText w:val="%2."/>
      <w:lvlJc w:val="left"/>
      <w:pPr>
        <w:ind w:left="1440" w:hanging="360"/>
      </w:pPr>
    </w:lvl>
    <w:lvl w:ilvl="2" w:tplc="B5AC39AA">
      <w:start w:val="1"/>
      <w:numFmt w:val="lowerRoman"/>
      <w:lvlText w:val="%3."/>
      <w:lvlJc w:val="right"/>
      <w:pPr>
        <w:ind w:left="2160" w:hanging="180"/>
      </w:pPr>
    </w:lvl>
    <w:lvl w:ilvl="3" w:tplc="820C720E">
      <w:start w:val="1"/>
      <w:numFmt w:val="decimal"/>
      <w:lvlText w:val="%4."/>
      <w:lvlJc w:val="left"/>
      <w:pPr>
        <w:ind w:left="2880" w:hanging="360"/>
      </w:pPr>
    </w:lvl>
    <w:lvl w:ilvl="4" w:tplc="EFEE3DEA">
      <w:start w:val="1"/>
      <w:numFmt w:val="lowerLetter"/>
      <w:lvlText w:val="%5."/>
      <w:lvlJc w:val="left"/>
      <w:pPr>
        <w:ind w:left="3600" w:hanging="360"/>
      </w:pPr>
    </w:lvl>
    <w:lvl w:ilvl="5" w:tplc="AF804714">
      <w:start w:val="1"/>
      <w:numFmt w:val="lowerRoman"/>
      <w:lvlText w:val="%6."/>
      <w:lvlJc w:val="right"/>
      <w:pPr>
        <w:ind w:left="4320" w:hanging="180"/>
      </w:pPr>
    </w:lvl>
    <w:lvl w:ilvl="6" w:tplc="54ACBD44">
      <w:start w:val="1"/>
      <w:numFmt w:val="decimal"/>
      <w:lvlText w:val="%7."/>
      <w:lvlJc w:val="left"/>
      <w:pPr>
        <w:ind w:left="5040" w:hanging="360"/>
      </w:pPr>
    </w:lvl>
    <w:lvl w:ilvl="7" w:tplc="4BD22D3A">
      <w:start w:val="1"/>
      <w:numFmt w:val="lowerLetter"/>
      <w:lvlText w:val="%8."/>
      <w:lvlJc w:val="left"/>
      <w:pPr>
        <w:ind w:left="5760" w:hanging="360"/>
      </w:pPr>
    </w:lvl>
    <w:lvl w:ilvl="8" w:tplc="6CBA81D4">
      <w:start w:val="1"/>
      <w:numFmt w:val="lowerRoman"/>
      <w:lvlText w:val="%9."/>
      <w:lvlJc w:val="right"/>
      <w:pPr>
        <w:ind w:left="6480" w:hanging="180"/>
      </w:pPr>
    </w:lvl>
  </w:abstractNum>
  <w:abstractNum w:abstractNumId="3" w15:restartNumberingAfterBreak="0">
    <w:nsid w:val="2E75399E"/>
    <w:multiLevelType w:val="hybridMultilevel"/>
    <w:tmpl w:val="65144694"/>
    <w:lvl w:ilvl="0" w:tplc="256E7780">
      <w:start w:val="1"/>
      <w:numFmt w:val="decimal"/>
      <w:lvlText w:val="%1."/>
      <w:lvlJc w:val="left"/>
      <w:pPr>
        <w:ind w:left="720" w:hanging="360"/>
      </w:pPr>
    </w:lvl>
    <w:lvl w:ilvl="1" w:tplc="F366597A">
      <w:start w:val="1"/>
      <w:numFmt w:val="lowerLetter"/>
      <w:lvlText w:val="%2."/>
      <w:lvlJc w:val="left"/>
      <w:pPr>
        <w:ind w:left="1440" w:hanging="360"/>
      </w:pPr>
    </w:lvl>
    <w:lvl w:ilvl="2" w:tplc="05226496">
      <w:start w:val="1"/>
      <w:numFmt w:val="lowerRoman"/>
      <w:lvlText w:val="%3."/>
      <w:lvlJc w:val="right"/>
      <w:pPr>
        <w:ind w:left="2160" w:hanging="180"/>
      </w:pPr>
    </w:lvl>
    <w:lvl w:ilvl="3" w:tplc="2EBEAE8C">
      <w:start w:val="1"/>
      <w:numFmt w:val="decimal"/>
      <w:lvlText w:val="%4."/>
      <w:lvlJc w:val="left"/>
      <w:pPr>
        <w:ind w:left="2880" w:hanging="360"/>
      </w:pPr>
    </w:lvl>
    <w:lvl w:ilvl="4" w:tplc="B7FE0558">
      <w:start w:val="1"/>
      <w:numFmt w:val="lowerLetter"/>
      <w:lvlText w:val="%5."/>
      <w:lvlJc w:val="left"/>
      <w:pPr>
        <w:ind w:left="3600" w:hanging="360"/>
      </w:pPr>
    </w:lvl>
    <w:lvl w:ilvl="5" w:tplc="6BA643B8">
      <w:start w:val="1"/>
      <w:numFmt w:val="lowerRoman"/>
      <w:lvlText w:val="%6."/>
      <w:lvlJc w:val="right"/>
      <w:pPr>
        <w:ind w:left="4320" w:hanging="180"/>
      </w:pPr>
    </w:lvl>
    <w:lvl w:ilvl="6" w:tplc="354028EC">
      <w:start w:val="1"/>
      <w:numFmt w:val="decimal"/>
      <w:lvlText w:val="%7."/>
      <w:lvlJc w:val="left"/>
      <w:pPr>
        <w:ind w:left="5040" w:hanging="360"/>
      </w:pPr>
    </w:lvl>
    <w:lvl w:ilvl="7" w:tplc="66B24C58">
      <w:start w:val="1"/>
      <w:numFmt w:val="lowerLetter"/>
      <w:lvlText w:val="%8."/>
      <w:lvlJc w:val="left"/>
      <w:pPr>
        <w:ind w:left="5760" w:hanging="360"/>
      </w:pPr>
    </w:lvl>
    <w:lvl w:ilvl="8" w:tplc="2D766F6C">
      <w:start w:val="1"/>
      <w:numFmt w:val="lowerRoman"/>
      <w:lvlText w:val="%9."/>
      <w:lvlJc w:val="right"/>
      <w:pPr>
        <w:ind w:left="6480" w:hanging="180"/>
      </w:pPr>
    </w:lvl>
  </w:abstractNum>
  <w:abstractNum w:abstractNumId="4" w15:restartNumberingAfterBreak="0">
    <w:nsid w:val="3EDAE5DF"/>
    <w:multiLevelType w:val="hybridMultilevel"/>
    <w:tmpl w:val="D35853A2"/>
    <w:lvl w:ilvl="0" w:tplc="C48A56C2">
      <w:start w:val="1"/>
      <w:numFmt w:val="decimal"/>
      <w:lvlText w:val="%1."/>
      <w:lvlJc w:val="left"/>
      <w:pPr>
        <w:ind w:left="720" w:hanging="360"/>
      </w:pPr>
    </w:lvl>
    <w:lvl w:ilvl="1" w:tplc="EC980A0E">
      <w:start w:val="1"/>
      <w:numFmt w:val="lowerLetter"/>
      <w:lvlText w:val="%2."/>
      <w:lvlJc w:val="left"/>
      <w:pPr>
        <w:ind w:left="1440" w:hanging="360"/>
      </w:pPr>
    </w:lvl>
    <w:lvl w:ilvl="2" w:tplc="2AB6E53E">
      <w:start w:val="1"/>
      <w:numFmt w:val="lowerRoman"/>
      <w:lvlText w:val="%3."/>
      <w:lvlJc w:val="right"/>
      <w:pPr>
        <w:ind w:left="2160" w:hanging="180"/>
      </w:pPr>
    </w:lvl>
    <w:lvl w:ilvl="3" w:tplc="3674552C">
      <w:start w:val="1"/>
      <w:numFmt w:val="decimal"/>
      <w:lvlText w:val="%4."/>
      <w:lvlJc w:val="left"/>
      <w:pPr>
        <w:ind w:left="2880" w:hanging="360"/>
      </w:pPr>
    </w:lvl>
    <w:lvl w:ilvl="4" w:tplc="EC10E020">
      <w:start w:val="1"/>
      <w:numFmt w:val="lowerLetter"/>
      <w:lvlText w:val="%5."/>
      <w:lvlJc w:val="left"/>
      <w:pPr>
        <w:ind w:left="3600" w:hanging="360"/>
      </w:pPr>
    </w:lvl>
    <w:lvl w:ilvl="5" w:tplc="D71C0914">
      <w:start w:val="1"/>
      <w:numFmt w:val="lowerRoman"/>
      <w:lvlText w:val="%6."/>
      <w:lvlJc w:val="right"/>
      <w:pPr>
        <w:ind w:left="4320" w:hanging="180"/>
      </w:pPr>
    </w:lvl>
    <w:lvl w:ilvl="6" w:tplc="A286783E">
      <w:start w:val="1"/>
      <w:numFmt w:val="decimal"/>
      <w:lvlText w:val="%7."/>
      <w:lvlJc w:val="left"/>
      <w:pPr>
        <w:ind w:left="5040" w:hanging="360"/>
      </w:pPr>
    </w:lvl>
    <w:lvl w:ilvl="7" w:tplc="6E8080CE">
      <w:start w:val="1"/>
      <w:numFmt w:val="lowerLetter"/>
      <w:lvlText w:val="%8."/>
      <w:lvlJc w:val="left"/>
      <w:pPr>
        <w:ind w:left="5760" w:hanging="360"/>
      </w:pPr>
    </w:lvl>
    <w:lvl w:ilvl="8" w:tplc="FD7C28AC">
      <w:start w:val="1"/>
      <w:numFmt w:val="lowerRoman"/>
      <w:lvlText w:val="%9."/>
      <w:lvlJc w:val="right"/>
      <w:pPr>
        <w:ind w:left="6480" w:hanging="180"/>
      </w:pPr>
    </w:lvl>
  </w:abstractNum>
  <w:abstractNum w:abstractNumId="5" w15:restartNumberingAfterBreak="0">
    <w:nsid w:val="4C24D6AD"/>
    <w:multiLevelType w:val="hybridMultilevel"/>
    <w:tmpl w:val="9AAE9024"/>
    <w:lvl w:ilvl="0" w:tplc="45FE8E0E">
      <w:start w:val="1"/>
      <w:numFmt w:val="decimal"/>
      <w:lvlText w:val="%1."/>
      <w:lvlJc w:val="left"/>
      <w:pPr>
        <w:ind w:left="720" w:hanging="360"/>
      </w:pPr>
    </w:lvl>
    <w:lvl w:ilvl="1" w:tplc="34D64526">
      <w:start w:val="1"/>
      <w:numFmt w:val="lowerLetter"/>
      <w:lvlText w:val="%2."/>
      <w:lvlJc w:val="left"/>
      <w:pPr>
        <w:ind w:left="1440" w:hanging="360"/>
      </w:pPr>
    </w:lvl>
    <w:lvl w:ilvl="2" w:tplc="3DAA2ABC">
      <w:start w:val="1"/>
      <w:numFmt w:val="lowerRoman"/>
      <w:lvlText w:val="%3."/>
      <w:lvlJc w:val="right"/>
      <w:pPr>
        <w:ind w:left="2160" w:hanging="180"/>
      </w:pPr>
    </w:lvl>
    <w:lvl w:ilvl="3" w:tplc="C3F0886C">
      <w:start w:val="1"/>
      <w:numFmt w:val="decimal"/>
      <w:lvlText w:val="%4."/>
      <w:lvlJc w:val="left"/>
      <w:pPr>
        <w:ind w:left="2880" w:hanging="360"/>
      </w:pPr>
    </w:lvl>
    <w:lvl w:ilvl="4" w:tplc="00EA7C54">
      <w:start w:val="1"/>
      <w:numFmt w:val="lowerLetter"/>
      <w:lvlText w:val="%5."/>
      <w:lvlJc w:val="left"/>
      <w:pPr>
        <w:ind w:left="3600" w:hanging="360"/>
      </w:pPr>
    </w:lvl>
    <w:lvl w:ilvl="5" w:tplc="26D41F4C">
      <w:start w:val="1"/>
      <w:numFmt w:val="lowerRoman"/>
      <w:lvlText w:val="%6."/>
      <w:lvlJc w:val="right"/>
      <w:pPr>
        <w:ind w:left="4320" w:hanging="180"/>
      </w:pPr>
    </w:lvl>
    <w:lvl w:ilvl="6" w:tplc="E89659BE">
      <w:start w:val="1"/>
      <w:numFmt w:val="decimal"/>
      <w:lvlText w:val="%7."/>
      <w:lvlJc w:val="left"/>
      <w:pPr>
        <w:ind w:left="5040" w:hanging="360"/>
      </w:pPr>
    </w:lvl>
    <w:lvl w:ilvl="7" w:tplc="23EEAC5C">
      <w:start w:val="1"/>
      <w:numFmt w:val="lowerLetter"/>
      <w:lvlText w:val="%8."/>
      <w:lvlJc w:val="left"/>
      <w:pPr>
        <w:ind w:left="5760" w:hanging="360"/>
      </w:pPr>
    </w:lvl>
    <w:lvl w:ilvl="8" w:tplc="F7A41250">
      <w:start w:val="1"/>
      <w:numFmt w:val="lowerRoman"/>
      <w:lvlText w:val="%9."/>
      <w:lvlJc w:val="right"/>
      <w:pPr>
        <w:ind w:left="6480" w:hanging="180"/>
      </w:pPr>
    </w:lvl>
  </w:abstractNum>
  <w:abstractNum w:abstractNumId="6" w15:restartNumberingAfterBreak="0">
    <w:nsid w:val="4E872A51"/>
    <w:multiLevelType w:val="hybridMultilevel"/>
    <w:tmpl w:val="A6E4E87E"/>
    <w:lvl w:ilvl="0" w:tplc="D45C456A">
      <w:start w:val="1"/>
      <w:numFmt w:val="decimal"/>
      <w:lvlText w:val="%1."/>
      <w:lvlJc w:val="left"/>
      <w:pPr>
        <w:ind w:left="720" w:hanging="360"/>
      </w:pPr>
    </w:lvl>
    <w:lvl w:ilvl="1" w:tplc="830E3736">
      <w:start w:val="1"/>
      <w:numFmt w:val="lowerLetter"/>
      <w:lvlText w:val="%2."/>
      <w:lvlJc w:val="left"/>
      <w:pPr>
        <w:ind w:left="1440" w:hanging="360"/>
      </w:pPr>
    </w:lvl>
    <w:lvl w:ilvl="2" w:tplc="9508CB1C">
      <w:start w:val="1"/>
      <w:numFmt w:val="lowerRoman"/>
      <w:lvlText w:val="%3."/>
      <w:lvlJc w:val="right"/>
      <w:pPr>
        <w:ind w:left="2160" w:hanging="180"/>
      </w:pPr>
    </w:lvl>
    <w:lvl w:ilvl="3" w:tplc="9A6CBB54">
      <w:start w:val="1"/>
      <w:numFmt w:val="decimal"/>
      <w:lvlText w:val="%4."/>
      <w:lvlJc w:val="left"/>
      <w:pPr>
        <w:ind w:left="2880" w:hanging="360"/>
      </w:pPr>
    </w:lvl>
    <w:lvl w:ilvl="4" w:tplc="32067AD8">
      <w:start w:val="1"/>
      <w:numFmt w:val="lowerLetter"/>
      <w:lvlText w:val="%5."/>
      <w:lvlJc w:val="left"/>
      <w:pPr>
        <w:ind w:left="3600" w:hanging="360"/>
      </w:pPr>
    </w:lvl>
    <w:lvl w:ilvl="5" w:tplc="162AA938">
      <w:start w:val="1"/>
      <w:numFmt w:val="lowerRoman"/>
      <w:lvlText w:val="%6."/>
      <w:lvlJc w:val="right"/>
      <w:pPr>
        <w:ind w:left="4320" w:hanging="180"/>
      </w:pPr>
    </w:lvl>
    <w:lvl w:ilvl="6" w:tplc="4EAA61C0">
      <w:start w:val="1"/>
      <w:numFmt w:val="decimal"/>
      <w:lvlText w:val="%7."/>
      <w:lvlJc w:val="left"/>
      <w:pPr>
        <w:ind w:left="5040" w:hanging="360"/>
      </w:pPr>
    </w:lvl>
    <w:lvl w:ilvl="7" w:tplc="7862CC76">
      <w:start w:val="1"/>
      <w:numFmt w:val="lowerLetter"/>
      <w:lvlText w:val="%8."/>
      <w:lvlJc w:val="left"/>
      <w:pPr>
        <w:ind w:left="5760" w:hanging="360"/>
      </w:pPr>
    </w:lvl>
    <w:lvl w:ilvl="8" w:tplc="8140E174">
      <w:start w:val="1"/>
      <w:numFmt w:val="lowerRoman"/>
      <w:lvlText w:val="%9."/>
      <w:lvlJc w:val="right"/>
      <w:pPr>
        <w:ind w:left="6480" w:hanging="180"/>
      </w:pPr>
    </w:lvl>
  </w:abstractNum>
  <w:abstractNum w:abstractNumId="7" w15:restartNumberingAfterBreak="0">
    <w:nsid w:val="5190D5FE"/>
    <w:multiLevelType w:val="hybridMultilevel"/>
    <w:tmpl w:val="A17EFF20"/>
    <w:lvl w:ilvl="0" w:tplc="2328FD76">
      <w:start w:val="1"/>
      <w:numFmt w:val="decimal"/>
      <w:lvlText w:val="%1."/>
      <w:lvlJc w:val="left"/>
      <w:pPr>
        <w:ind w:left="720" w:hanging="360"/>
      </w:pPr>
    </w:lvl>
    <w:lvl w:ilvl="1" w:tplc="1EEA58E2">
      <w:start w:val="1"/>
      <w:numFmt w:val="lowerLetter"/>
      <w:lvlText w:val="%2."/>
      <w:lvlJc w:val="left"/>
      <w:pPr>
        <w:ind w:left="1440" w:hanging="360"/>
      </w:pPr>
    </w:lvl>
    <w:lvl w:ilvl="2" w:tplc="43266EDA">
      <w:start w:val="1"/>
      <w:numFmt w:val="lowerRoman"/>
      <w:lvlText w:val="%3."/>
      <w:lvlJc w:val="right"/>
      <w:pPr>
        <w:ind w:left="2160" w:hanging="180"/>
      </w:pPr>
    </w:lvl>
    <w:lvl w:ilvl="3" w:tplc="35FA2B46">
      <w:start w:val="1"/>
      <w:numFmt w:val="decimal"/>
      <w:lvlText w:val="%4."/>
      <w:lvlJc w:val="left"/>
      <w:pPr>
        <w:ind w:left="2880" w:hanging="360"/>
      </w:pPr>
    </w:lvl>
    <w:lvl w:ilvl="4" w:tplc="67488A50">
      <w:start w:val="1"/>
      <w:numFmt w:val="lowerLetter"/>
      <w:lvlText w:val="%5."/>
      <w:lvlJc w:val="left"/>
      <w:pPr>
        <w:ind w:left="3600" w:hanging="360"/>
      </w:pPr>
    </w:lvl>
    <w:lvl w:ilvl="5" w:tplc="92343D7E">
      <w:start w:val="1"/>
      <w:numFmt w:val="lowerRoman"/>
      <w:lvlText w:val="%6."/>
      <w:lvlJc w:val="right"/>
      <w:pPr>
        <w:ind w:left="4320" w:hanging="180"/>
      </w:pPr>
    </w:lvl>
    <w:lvl w:ilvl="6" w:tplc="9920D3A0">
      <w:start w:val="1"/>
      <w:numFmt w:val="decimal"/>
      <w:lvlText w:val="%7."/>
      <w:lvlJc w:val="left"/>
      <w:pPr>
        <w:ind w:left="5040" w:hanging="360"/>
      </w:pPr>
    </w:lvl>
    <w:lvl w:ilvl="7" w:tplc="25D828EC">
      <w:start w:val="1"/>
      <w:numFmt w:val="lowerLetter"/>
      <w:lvlText w:val="%8."/>
      <w:lvlJc w:val="left"/>
      <w:pPr>
        <w:ind w:left="5760" w:hanging="360"/>
      </w:pPr>
    </w:lvl>
    <w:lvl w:ilvl="8" w:tplc="4252CFAC">
      <w:start w:val="1"/>
      <w:numFmt w:val="lowerRoman"/>
      <w:lvlText w:val="%9."/>
      <w:lvlJc w:val="right"/>
      <w:pPr>
        <w:ind w:left="6480" w:hanging="180"/>
      </w:pPr>
    </w:lvl>
  </w:abstractNum>
  <w:abstractNum w:abstractNumId="8" w15:restartNumberingAfterBreak="0">
    <w:nsid w:val="60EBA038"/>
    <w:multiLevelType w:val="hybridMultilevel"/>
    <w:tmpl w:val="95A2F500"/>
    <w:lvl w:ilvl="0" w:tplc="ACB0892A">
      <w:start w:val="1"/>
      <w:numFmt w:val="decimal"/>
      <w:lvlText w:val="%1."/>
      <w:lvlJc w:val="left"/>
      <w:pPr>
        <w:ind w:left="720" w:hanging="360"/>
      </w:pPr>
    </w:lvl>
    <w:lvl w:ilvl="1" w:tplc="7E32AA9C">
      <w:start w:val="1"/>
      <w:numFmt w:val="lowerLetter"/>
      <w:lvlText w:val="%2."/>
      <w:lvlJc w:val="left"/>
      <w:pPr>
        <w:ind w:left="1440" w:hanging="360"/>
      </w:pPr>
    </w:lvl>
    <w:lvl w:ilvl="2" w:tplc="8F60D2F8">
      <w:start w:val="1"/>
      <w:numFmt w:val="lowerRoman"/>
      <w:lvlText w:val="%3."/>
      <w:lvlJc w:val="right"/>
      <w:pPr>
        <w:ind w:left="2160" w:hanging="180"/>
      </w:pPr>
    </w:lvl>
    <w:lvl w:ilvl="3" w:tplc="2982B36E">
      <w:start w:val="1"/>
      <w:numFmt w:val="decimal"/>
      <w:lvlText w:val="%4."/>
      <w:lvlJc w:val="left"/>
      <w:pPr>
        <w:ind w:left="2880" w:hanging="360"/>
      </w:pPr>
    </w:lvl>
    <w:lvl w:ilvl="4" w:tplc="2D2A3400">
      <w:start w:val="1"/>
      <w:numFmt w:val="lowerLetter"/>
      <w:lvlText w:val="%5."/>
      <w:lvlJc w:val="left"/>
      <w:pPr>
        <w:ind w:left="3600" w:hanging="360"/>
      </w:pPr>
    </w:lvl>
    <w:lvl w:ilvl="5" w:tplc="502E5700">
      <w:start w:val="1"/>
      <w:numFmt w:val="lowerRoman"/>
      <w:lvlText w:val="%6."/>
      <w:lvlJc w:val="right"/>
      <w:pPr>
        <w:ind w:left="4320" w:hanging="180"/>
      </w:pPr>
    </w:lvl>
    <w:lvl w:ilvl="6" w:tplc="29A61970">
      <w:start w:val="1"/>
      <w:numFmt w:val="decimal"/>
      <w:lvlText w:val="%7."/>
      <w:lvlJc w:val="left"/>
      <w:pPr>
        <w:ind w:left="5040" w:hanging="360"/>
      </w:pPr>
    </w:lvl>
    <w:lvl w:ilvl="7" w:tplc="1DDE2336">
      <w:start w:val="1"/>
      <w:numFmt w:val="lowerLetter"/>
      <w:lvlText w:val="%8."/>
      <w:lvlJc w:val="left"/>
      <w:pPr>
        <w:ind w:left="5760" w:hanging="360"/>
      </w:pPr>
    </w:lvl>
    <w:lvl w:ilvl="8" w:tplc="3DF64F08">
      <w:start w:val="1"/>
      <w:numFmt w:val="lowerRoman"/>
      <w:lvlText w:val="%9."/>
      <w:lvlJc w:val="right"/>
      <w:pPr>
        <w:ind w:left="6480" w:hanging="180"/>
      </w:pPr>
    </w:lvl>
  </w:abstractNum>
  <w:abstractNum w:abstractNumId="9" w15:restartNumberingAfterBreak="0">
    <w:nsid w:val="6C232A27"/>
    <w:multiLevelType w:val="hybridMultilevel"/>
    <w:tmpl w:val="C3228F56"/>
    <w:lvl w:ilvl="0" w:tplc="547EF7F2">
      <w:start w:val="1"/>
      <w:numFmt w:val="decimal"/>
      <w:lvlText w:val="%1."/>
      <w:lvlJc w:val="left"/>
      <w:pPr>
        <w:ind w:left="720" w:hanging="360"/>
      </w:pPr>
    </w:lvl>
    <w:lvl w:ilvl="1" w:tplc="B956A70E">
      <w:start w:val="1"/>
      <w:numFmt w:val="lowerLetter"/>
      <w:lvlText w:val="%2."/>
      <w:lvlJc w:val="left"/>
      <w:pPr>
        <w:ind w:left="1440" w:hanging="360"/>
      </w:pPr>
    </w:lvl>
    <w:lvl w:ilvl="2" w:tplc="41E8B022">
      <w:start w:val="1"/>
      <w:numFmt w:val="lowerRoman"/>
      <w:lvlText w:val="%3."/>
      <w:lvlJc w:val="right"/>
      <w:pPr>
        <w:ind w:left="2160" w:hanging="180"/>
      </w:pPr>
    </w:lvl>
    <w:lvl w:ilvl="3" w:tplc="8E8CF598">
      <w:start w:val="1"/>
      <w:numFmt w:val="decimal"/>
      <w:lvlText w:val="%4."/>
      <w:lvlJc w:val="left"/>
      <w:pPr>
        <w:ind w:left="2880" w:hanging="360"/>
      </w:pPr>
    </w:lvl>
    <w:lvl w:ilvl="4" w:tplc="4DB46A8A">
      <w:start w:val="1"/>
      <w:numFmt w:val="lowerLetter"/>
      <w:lvlText w:val="%5."/>
      <w:lvlJc w:val="left"/>
      <w:pPr>
        <w:ind w:left="3600" w:hanging="360"/>
      </w:pPr>
    </w:lvl>
    <w:lvl w:ilvl="5" w:tplc="D2B88E4C">
      <w:start w:val="1"/>
      <w:numFmt w:val="lowerRoman"/>
      <w:lvlText w:val="%6."/>
      <w:lvlJc w:val="right"/>
      <w:pPr>
        <w:ind w:left="4320" w:hanging="180"/>
      </w:pPr>
    </w:lvl>
    <w:lvl w:ilvl="6" w:tplc="92D22346">
      <w:start w:val="1"/>
      <w:numFmt w:val="decimal"/>
      <w:lvlText w:val="%7."/>
      <w:lvlJc w:val="left"/>
      <w:pPr>
        <w:ind w:left="5040" w:hanging="360"/>
      </w:pPr>
    </w:lvl>
    <w:lvl w:ilvl="7" w:tplc="99164E9A">
      <w:start w:val="1"/>
      <w:numFmt w:val="lowerLetter"/>
      <w:lvlText w:val="%8."/>
      <w:lvlJc w:val="left"/>
      <w:pPr>
        <w:ind w:left="5760" w:hanging="360"/>
      </w:pPr>
    </w:lvl>
    <w:lvl w:ilvl="8" w:tplc="027A5B16">
      <w:start w:val="1"/>
      <w:numFmt w:val="lowerRoman"/>
      <w:lvlText w:val="%9."/>
      <w:lvlJc w:val="right"/>
      <w:pPr>
        <w:ind w:left="6480" w:hanging="180"/>
      </w:pPr>
    </w:lvl>
  </w:abstractNum>
  <w:abstractNum w:abstractNumId="10" w15:restartNumberingAfterBreak="0">
    <w:nsid w:val="6D1B1ECA"/>
    <w:multiLevelType w:val="hybridMultilevel"/>
    <w:tmpl w:val="E43E9D7C"/>
    <w:lvl w:ilvl="0" w:tplc="17AA5E44">
      <w:start w:val="1"/>
      <w:numFmt w:val="decimal"/>
      <w:lvlText w:val="%1."/>
      <w:lvlJc w:val="left"/>
      <w:pPr>
        <w:ind w:left="720" w:hanging="360"/>
      </w:pPr>
    </w:lvl>
    <w:lvl w:ilvl="1" w:tplc="E7B6B162">
      <w:start w:val="1"/>
      <w:numFmt w:val="lowerLetter"/>
      <w:lvlText w:val="%2."/>
      <w:lvlJc w:val="left"/>
      <w:pPr>
        <w:ind w:left="1440" w:hanging="360"/>
      </w:pPr>
    </w:lvl>
    <w:lvl w:ilvl="2" w:tplc="A6C43048">
      <w:start w:val="1"/>
      <w:numFmt w:val="lowerRoman"/>
      <w:lvlText w:val="%3."/>
      <w:lvlJc w:val="right"/>
      <w:pPr>
        <w:ind w:left="2160" w:hanging="180"/>
      </w:pPr>
    </w:lvl>
    <w:lvl w:ilvl="3" w:tplc="9636241C">
      <w:start w:val="1"/>
      <w:numFmt w:val="decimal"/>
      <w:lvlText w:val="%4."/>
      <w:lvlJc w:val="left"/>
      <w:pPr>
        <w:ind w:left="2880" w:hanging="360"/>
      </w:pPr>
    </w:lvl>
    <w:lvl w:ilvl="4" w:tplc="A1CCA3C6">
      <w:start w:val="1"/>
      <w:numFmt w:val="lowerLetter"/>
      <w:lvlText w:val="%5."/>
      <w:lvlJc w:val="left"/>
      <w:pPr>
        <w:ind w:left="3600" w:hanging="360"/>
      </w:pPr>
    </w:lvl>
    <w:lvl w:ilvl="5" w:tplc="680E3E88">
      <w:start w:val="1"/>
      <w:numFmt w:val="lowerRoman"/>
      <w:lvlText w:val="%6."/>
      <w:lvlJc w:val="right"/>
      <w:pPr>
        <w:ind w:left="4320" w:hanging="180"/>
      </w:pPr>
    </w:lvl>
    <w:lvl w:ilvl="6" w:tplc="46905B14">
      <w:start w:val="1"/>
      <w:numFmt w:val="decimal"/>
      <w:lvlText w:val="%7."/>
      <w:lvlJc w:val="left"/>
      <w:pPr>
        <w:ind w:left="5040" w:hanging="360"/>
      </w:pPr>
    </w:lvl>
    <w:lvl w:ilvl="7" w:tplc="7C30AC60">
      <w:start w:val="1"/>
      <w:numFmt w:val="lowerLetter"/>
      <w:lvlText w:val="%8."/>
      <w:lvlJc w:val="left"/>
      <w:pPr>
        <w:ind w:left="5760" w:hanging="360"/>
      </w:pPr>
    </w:lvl>
    <w:lvl w:ilvl="8" w:tplc="56020690">
      <w:start w:val="1"/>
      <w:numFmt w:val="lowerRoman"/>
      <w:lvlText w:val="%9."/>
      <w:lvlJc w:val="right"/>
      <w:pPr>
        <w:ind w:left="6480" w:hanging="180"/>
      </w:pPr>
    </w:lvl>
  </w:abstractNum>
  <w:abstractNum w:abstractNumId="11" w15:restartNumberingAfterBreak="0">
    <w:nsid w:val="6D60471D"/>
    <w:multiLevelType w:val="hybridMultilevel"/>
    <w:tmpl w:val="C162469C"/>
    <w:lvl w:ilvl="0" w:tplc="64547F82">
      <w:start w:val="1"/>
      <w:numFmt w:val="decimal"/>
      <w:lvlText w:val="%1."/>
      <w:lvlJc w:val="left"/>
      <w:pPr>
        <w:ind w:left="720" w:hanging="360"/>
      </w:pPr>
    </w:lvl>
    <w:lvl w:ilvl="1" w:tplc="2724FAC8">
      <w:start w:val="1"/>
      <w:numFmt w:val="lowerLetter"/>
      <w:lvlText w:val="%2."/>
      <w:lvlJc w:val="left"/>
      <w:pPr>
        <w:ind w:left="1440" w:hanging="360"/>
      </w:pPr>
    </w:lvl>
    <w:lvl w:ilvl="2" w:tplc="90EAD9BA">
      <w:start w:val="1"/>
      <w:numFmt w:val="lowerRoman"/>
      <w:lvlText w:val="%3."/>
      <w:lvlJc w:val="right"/>
      <w:pPr>
        <w:ind w:left="2160" w:hanging="180"/>
      </w:pPr>
    </w:lvl>
    <w:lvl w:ilvl="3" w:tplc="74AC7C5C">
      <w:start w:val="1"/>
      <w:numFmt w:val="decimal"/>
      <w:lvlText w:val="%4."/>
      <w:lvlJc w:val="left"/>
      <w:pPr>
        <w:ind w:left="2880" w:hanging="360"/>
      </w:pPr>
    </w:lvl>
    <w:lvl w:ilvl="4" w:tplc="7A267BAC">
      <w:start w:val="1"/>
      <w:numFmt w:val="lowerLetter"/>
      <w:lvlText w:val="%5."/>
      <w:lvlJc w:val="left"/>
      <w:pPr>
        <w:ind w:left="3600" w:hanging="360"/>
      </w:pPr>
    </w:lvl>
    <w:lvl w:ilvl="5" w:tplc="DE924640">
      <w:start w:val="1"/>
      <w:numFmt w:val="lowerRoman"/>
      <w:lvlText w:val="%6."/>
      <w:lvlJc w:val="right"/>
      <w:pPr>
        <w:ind w:left="4320" w:hanging="180"/>
      </w:pPr>
    </w:lvl>
    <w:lvl w:ilvl="6" w:tplc="8C842C1A">
      <w:start w:val="1"/>
      <w:numFmt w:val="decimal"/>
      <w:lvlText w:val="%7."/>
      <w:lvlJc w:val="left"/>
      <w:pPr>
        <w:ind w:left="5040" w:hanging="360"/>
      </w:pPr>
    </w:lvl>
    <w:lvl w:ilvl="7" w:tplc="365E41D6">
      <w:start w:val="1"/>
      <w:numFmt w:val="lowerLetter"/>
      <w:lvlText w:val="%8."/>
      <w:lvlJc w:val="left"/>
      <w:pPr>
        <w:ind w:left="5760" w:hanging="360"/>
      </w:pPr>
    </w:lvl>
    <w:lvl w:ilvl="8" w:tplc="FF003A38">
      <w:start w:val="1"/>
      <w:numFmt w:val="lowerRoman"/>
      <w:lvlText w:val="%9."/>
      <w:lvlJc w:val="right"/>
      <w:pPr>
        <w:ind w:left="6480" w:hanging="180"/>
      </w:pPr>
    </w:lvl>
  </w:abstractNum>
  <w:abstractNum w:abstractNumId="12" w15:restartNumberingAfterBreak="0">
    <w:nsid w:val="7352D500"/>
    <w:multiLevelType w:val="hybridMultilevel"/>
    <w:tmpl w:val="D598EAC0"/>
    <w:lvl w:ilvl="0" w:tplc="785856A2">
      <w:start w:val="1"/>
      <w:numFmt w:val="decimal"/>
      <w:lvlText w:val="%1."/>
      <w:lvlJc w:val="left"/>
      <w:pPr>
        <w:ind w:left="720" w:hanging="360"/>
      </w:pPr>
    </w:lvl>
    <w:lvl w:ilvl="1" w:tplc="E0908166">
      <w:start w:val="1"/>
      <w:numFmt w:val="lowerLetter"/>
      <w:lvlText w:val="%2."/>
      <w:lvlJc w:val="left"/>
      <w:pPr>
        <w:ind w:left="1440" w:hanging="360"/>
      </w:pPr>
    </w:lvl>
    <w:lvl w:ilvl="2" w:tplc="89621354">
      <w:start w:val="1"/>
      <w:numFmt w:val="lowerRoman"/>
      <w:lvlText w:val="%3."/>
      <w:lvlJc w:val="right"/>
      <w:pPr>
        <w:ind w:left="2160" w:hanging="180"/>
      </w:pPr>
    </w:lvl>
    <w:lvl w:ilvl="3" w:tplc="FE34BC6A">
      <w:start w:val="1"/>
      <w:numFmt w:val="decimal"/>
      <w:lvlText w:val="%4."/>
      <w:lvlJc w:val="left"/>
      <w:pPr>
        <w:ind w:left="2880" w:hanging="360"/>
      </w:pPr>
    </w:lvl>
    <w:lvl w:ilvl="4" w:tplc="BC6022A6">
      <w:start w:val="1"/>
      <w:numFmt w:val="lowerLetter"/>
      <w:lvlText w:val="%5."/>
      <w:lvlJc w:val="left"/>
      <w:pPr>
        <w:ind w:left="3600" w:hanging="360"/>
      </w:pPr>
    </w:lvl>
    <w:lvl w:ilvl="5" w:tplc="8EA289EC">
      <w:start w:val="1"/>
      <w:numFmt w:val="lowerRoman"/>
      <w:lvlText w:val="%6."/>
      <w:lvlJc w:val="right"/>
      <w:pPr>
        <w:ind w:left="4320" w:hanging="180"/>
      </w:pPr>
    </w:lvl>
    <w:lvl w:ilvl="6" w:tplc="97064E22">
      <w:start w:val="1"/>
      <w:numFmt w:val="decimal"/>
      <w:lvlText w:val="%7."/>
      <w:lvlJc w:val="left"/>
      <w:pPr>
        <w:ind w:left="5040" w:hanging="360"/>
      </w:pPr>
    </w:lvl>
    <w:lvl w:ilvl="7" w:tplc="034CE782">
      <w:start w:val="1"/>
      <w:numFmt w:val="lowerLetter"/>
      <w:lvlText w:val="%8."/>
      <w:lvlJc w:val="left"/>
      <w:pPr>
        <w:ind w:left="5760" w:hanging="360"/>
      </w:pPr>
    </w:lvl>
    <w:lvl w:ilvl="8" w:tplc="ECA4FC94">
      <w:start w:val="1"/>
      <w:numFmt w:val="lowerRoman"/>
      <w:lvlText w:val="%9."/>
      <w:lvlJc w:val="right"/>
      <w:pPr>
        <w:ind w:left="6480" w:hanging="180"/>
      </w:pPr>
    </w:lvl>
  </w:abstractNum>
  <w:num w:numId="1">
    <w:abstractNumId w:val="11"/>
  </w:num>
  <w:num w:numId="2">
    <w:abstractNumId w:val="9"/>
  </w:num>
  <w:num w:numId="3">
    <w:abstractNumId w:val="12"/>
  </w:num>
  <w:num w:numId="4">
    <w:abstractNumId w:val="0"/>
  </w:num>
  <w:num w:numId="5">
    <w:abstractNumId w:val="7"/>
  </w:num>
  <w:num w:numId="6">
    <w:abstractNumId w:val="6"/>
  </w:num>
  <w:num w:numId="7">
    <w:abstractNumId w:val="5"/>
  </w:num>
  <w:num w:numId="8">
    <w:abstractNumId w:val="4"/>
  </w:num>
  <w:num w:numId="9">
    <w:abstractNumId w:val="8"/>
  </w:num>
  <w:num w:numId="10">
    <w:abstractNumId w:val="3"/>
  </w:num>
  <w:num w:numId="11">
    <w:abstractNumId w:val="10"/>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C6762EE"/>
    <w:rsid w:val="00BD322D"/>
    <w:rsid w:val="00DC33B5"/>
    <w:rsid w:val="208E77DA"/>
    <w:rsid w:val="3D24E8CA"/>
    <w:rsid w:val="4C676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762EE"/>
  <w15:chartTrackingRefBased/>
  <w15:docId w15:val="{00C79EE6-2D4E-4E89-824C-BED21EAB5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8439270/" TargetMode="External"/><Relationship Id="rId13" Type="http://schemas.openxmlformats.org/officeDocument/2006/relationships/hyperlink" Target="https://www.newmanfamilydentistry.com/blog/2017/05/15/ultimate-guide-toothpaste/" TargetMode="External"/><Relationship Id="rId3" Type="http://schemas.openxmlformats.org/officeDocument/2006/relationships/settings" Target="settings.xml"/><Relationship Id="rId7" Type="http://schemas.openxmlformats.org/officeDocument/2006/relationships/hyperlink" Target="https://www.healthychildren.org/English/healthy-living/oral-health/Pages/Toothbrushing-Tips-for-Young-Children.aspx" TargetMode="External"/><Relationship Id="rId12" Type="http://schemas.openxmlformats.org/officeDocument/2006/relationships/hyperlink" Target="https://www.colgate.com/en-us/oral-health/selecting-dental-products/teeth-whitening-toothpaste-does-it-wor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cdc.gov/mmwr/volumes/68/wr/mm6804a3.htm" TargetMode="External"/><Relationship Id="rId11" Type="http://schemas.openxmlformats.org/officeDocument/2006/relationships/hyperlink" Target="https://www.dasmile.com/does-sensitive-teeth-toothpaste-really-work" TargetMode="External"/><Relationship Id="rId5" Type="http://schemas.openxmlformats.org/officeDocument/2006/relationships/hyperlink" Target="https://www.oralb.co.uk/en-gb/oral-health/life-stages/infants/baby-teeth-when-do-they-come-in-fall-out/" TargetMode="External"/><Relationship Id="rId15" Type="http://schemas.openxmlformats.org/officeDocument/2006/relationships/hyperlink" Target="https://growingsmiles.co.uk/product-category/toothpastes/dry-mouth-toothpaste/" TargetMode="External"/><Relationship Id="rId10" Type="http://schemas.openxmlformats.org/officeDocument/2006/relationships/hyperlink" Target="https://www.aquafresh.com/en-gb/our-products/kids-oral-care/big-teeth-toothpaste/" TargetMode="External"/><Relationship Id="R07381b8fd8584082"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aquafresh.com/en-gb/our-products/kids-oral-care/little-teeth-toothbrush/" TargetMode="External"/><Relationship Id="rId14" Type="http://schemas.openxmlformats.org/officeDocument/2006/relationships/hyperlink" Target="https://www.mapleshadecenter.com/blog/is-your-age-at-the-root-of-your-sensitive-tee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1450</Words>
  <Characters>8271</Characters>
  <Application>Microsoft Office Word</Application>
  <DocSecurity>0</DocSecurity>
  <Lines>68</Lines>
  <Paragraphs>19</Paragraphs>
  <ScaleCrop>false</ScaleCrop>
  <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2023-12-15T15:12:00Z</dcterms:created>
  <dcterms:modified xsi:type="dcterms:W3CDTF">2024-01-18T01:55:00Z</dcterms:modified>
</cp:coreProperties>
</file>