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B40069" w14:textId="06B6D72A" w:rsidR="7B54A775" w:rsidRDefault="7B54A775" w:rsidP="009A6BAA">
      <w:pPr>
        <w:jc w:val="center"/>
        <w:rPr>
          <w:rFonts w:eastAsiaTheme="minorEastAsia"/>
          <w:b/>
          <w:bCs/>
          <w:color w:val="000000" w:themeColor="text1"/>
          <w:sz w:val="40"/>
          <w:szCs w:val="40"/>
        </w:rPr>
      </w:pPr>
      <w:r w:rsidRPr="009A6BAA">
        <w:rPr>
          <w:rFonts w:eastAsiaTheme="minorEastAsia"/>
          <w:b/>
          <w:bCs/>
          <w:color w:val="000000" w:themeColor="text1"/>
          <w:sz w:val="40"/>
          <w:szCs w:val="40"/>
        </w:rPr>
        <w:t xml:space="preserve">Best </w:t>
      </w:r>
      <w:r w:rsidR="009A6BAA">
        <w:rPr>
          <w:rFonts w:eastAsiaTheme="minorEastAsia"/>
          <w:b/>
          <w:bCs/>
          <w:color w:val="000000" w:themeColor="text1"/>
          <w:sz w:val="40"/>
          <w:szCs w:val="40"/>
        </w:rPr>
        <w:t>S</w:t>
      </w:r>
      <w:r w:rsidRPr="009A6BAA">
        <w:rPr>
          <w:rFonts w:eastAsiaTheme="minorEastAsia"/>
          <w:b/>
          <w:bCs/>
          <w:color w:val="000000" w:themeColor="text1"/>
          <w:sz w:val="40"/>
          <w:szCs w:val="40"/>
        </w:rPr>
        <w:t xml:space="preserve">upplements for </w:t>
      </w:r>
      <w:r w:rsidR="009A6BAA">
        <w:rPr>
          <w:rFonts w:eastAsiaTheme="minorEastAsia"/>
          <w:b/>
          <w:bCs/>
          <w:color w:val="000000" w:themeColor="text1"/>
          <w:sz w:val="40"/>
          <w:szCs w:val="40"/>
        </w:rPr>
        <w:t>D</w:t>
      </w:r>
      <w:r w:rsidRPr="009A6BAA">
        <w:rPr>
          <w:rFonts w:eastAsiaTheme="minorEastAsia"/>
          <w:b/>
          <w:bCs/>
          <w:color w:val="000000" w:themeColor="text1"/>
          <w:sz w:val="40"/>
          <w:szCs w:val="40"/>
        </w:rPr>
        <w:t xml:space="preserve">igestion and </w:t>
      </w:r>
      <w:r w:rsidR="009A6BAA">
        <w:rPr>
          <w:rFonts w:eastAsiaTheme="minorEastAsia"/>
          <w:b/>
          <w:bCs/>
          <w:color w:val="000000" w:themeColor="text1"/>
          <w:sz w:val="40"/>
          <w:szCs w:val="40"/>
        </w:rPr>
        <w:t>B</w:t>
      </w:r>
      <w:r w:rsidRPr="009A6BAA">
        <w:rPr>
          <w:rFonts w:eastAsiaTheme="minorEastAsia"/>
          <w:b/>
          <w:bCs/>
          <w:color w:val="000000" w:themeColor="text1"/>
          <w:sz w:val="40"/>
          <w:szCs w:val="40"/>
        </w:rPr>
        <w:t>loating</w:t>
      </w:r>
    </w:p>
    <w:p w14:paraId="2F6911F1" w14:textId="77777777" w:rsidR="009A6BAA" w:rsidRPr="009A6BAA" w:rsidRDefault="009A6BAA" w:rsidP="009A6BAA">
      <w:pPr>
        <w:jc w:val="center"/>
        <w:rPr>
          <w:rFonts w:eastAsiaTheme="minorEastAsia"/>
          <w:b/>
          <w:bCs/>
          <w:color w:val="000000" w:themeColor="text1"/>
          <w:sz w:val="40"/>
          <w:szCs w:val="40"/>
        </w:rPr>
      </w:pPr>
    </w:p>
    <w:p w14:paraId="7069C6B0" w14:textId="63898BBE" w:rsidR="7B54A775" w:rsidRDefault="7B54A775" w:rsidP="009A6BAA">
      <w:pPr>
        <w:jc w:val="both"/>
        <w:rPr>
          <w:rFonts w:eastAsiaTheme="minorEastAsia"/>
          <w:color w:val="374151"/>
          <w:sz w:val="28"/>
          <w:szCs w:val="28"/>
        </w:rPr>
      </w:pPr>
      <w:r w:rsidRPr="7B54A775">
        <w:rPr>
          <w:rFonts w:eastAsiaTheme="minorEastAsia"/>
          <w:color w:val="374151"/>
          <w:sz w:val="28"/>
          <w:szCs w:val="28"/>
        </w:rPr>
        <w:t xml:space="preserve">Digestive issues and bloating can impact daily life by causing discomfort and pain. While a balanced diet high in fresh fruits and vegetables and </w:t>
      </w:r>
      <w:r w:rsidR="009A6BAA">
        <w:rPr>
          <w:rFonts w:eastAsiaTheme="minorEastAsia"/>
          <w:color w:val="374151"/>
          <w:sz w:val="28"/>
          <w:szCs w:val="28"/>
        </w:rPr>
        <w:t>fibre-rich</w:t>
      </w:r>
      <w:r w:rsidRPr="7B54A775">
        <w:rPr>
          <w:rFonts w:eastAsiaTheme="minorEastAsia"/>
          <w:color w:val="374151"/>
          <w:sz w:val="28"/>
          <w:szCs w:val="28"/>
        </w:rPr>
        <w:t xml:space="preserve"> whole grains is essential for general health well-being and healthy digestion, some individuals may come up against persistent digestive issues, meaning they find it challenging to meet their nutritional needs solely through diet. In </w:t>
      </w:r>
      <w:r w:rsidR="009A6BAA">
        <w:rPr>
          <w:rFonts w:eastAsiaTheme="minorEastAsia"/>
          <w:color w:val="374151"/>
          <w:sz w:val="28"/>
          <w:szCs w:val="28"/>
        </w:rPr>
        <w:t>this</w:t>
      </w:r>
      <w:bookmarkStart w:id="0" w:name="_GoBack"/>
      <w:bookmarkEnd w:id="0"/>
      <w:r w:rsidRPr="7B54A775">
        <w:rPr>
          <w:rFonts w:eastAsiaTheme="minorEastAsia"/>
          <w:color w:val="374151"/>
          <w:sz w:val="28"/>
          <w:szCs w:val="28"/>
        </w:rPr>
        <w:t xml:space="preserve"> case, supplements are worth considering. </w:t>
      </w:r>
    </w:p>
    <w:p w14:paraId="20CED99A" w14:textId="45C2E3D1" w:rsidR="7B54A775" w:rsidRPr="009A6BAA" w:rsidRDefault="7B54A775" w:rsidP="009A6BAA">
      <w:pPr>
        <w:jc w:val="both"/>
        <w:rPr>
          <w:rFonts w:eastAsiaTheme="minorEastAsia"/>
          <w:b/>
          <w:color w:val="374151"/>
          <w:sz w:val="28"/>
          <w:szCs w:val="28"/>
        </w:rPr>
      </w:pPr>
      <w:r w:rsidRPr="009A6BAA">
        <w:rPr>
          <w:rFonts w:eastAsiaTheme="minorEastAsia"/>
          <w:b/>
          <w:color w:val="374151"/>
          <w:sz w:val="28"/>
          <w:szCs w:val="28"/>
        </w:rPr>
        <w:t>Causes of bloating</w:t>
      </w:r>
    </w:p>
    <w:p w14:paraId="636D8C36" w14:textId="38BAACA3" w:rsidR="7B54A775" w:rsidRDefault="7B54A775" w:rsidP="009A6BAA">
      <w:pPr>
        <w:jc w:val="both"/>
        <w:rPr>
          <w:rFonts w:eastAsiaTheme="minorEastAsia"/>
          <w:color w:val="000000" w:themeColor="text1"/>
          <w:sz w:val="28"/>
          <w:szCs w:val="28"/>
        </w:rPr>
      </w:pPr>
      <w:r w:rsidRPr="7B54A775">
        <w:rPr>
          <w:rFonts w:eastAsiaTheme="minorEastAsia"/>
          <w:color w:val="374151"/>
          <w:sz w:val="28"/>
          <w:szCs w:val="28"/>
        </w:rPr>
        <w:t>Bloating is a common condition that makes the individual feel as if they have a full stomach, with the abdomen feeling tight. These feelings are due to having too much gas or air in the digestive system and can be quite uncomfortable. It can be caused by swallowing air while eating, drinking, or even chewing gum or drinking through a straw (1). Gas can also be produced during the digestion of some foods.  Common culprits include beans, lentils, broccoli, cabbage, onions (2), carbonated drinks (3), dairy products (in lactose-intolerant individuals) (4), artificial sweeteners (5),</w:t>
      </w:r>
      <w:r w:rsidRPr="7B54A775">
        <w:rPr>
          <w:rFonts w:eastAsiaTheme="minorEastAsia"/>
          <w:color w:val="000000" w:themeColor="text1"/>
          <w:sz w:val="28"/>
          <w:szCs w:val="28"/>
        </w:rPr>
        <w:t xml:space="preserve"> </w:t>
      </w:r>
      <w:r w:rsidRPr="7B54A775">
        <w:rPr>
          <w:rFonts w:eastAsiaTheme="minorEastAsia"/>
          <w:color w:val="374151"/>
          <w:sz w:val="28"/>
          <w:szCs w:val="28"/>
        </w:rPr>
        <w:t>and high-fat foods (6).</w:t>
      </w:r>
    </w:p>
    <w:p w14:paraId="2DCB510D" w14:textId="1898B7DB" w:rsidR="7B54A775" w:rsidRDefault="7B54A775" w:rsidP="009A6BAA">
      <w:pPr>
        <w:spacing w:after="300"/>
        <w:jc w:val="both"/>
        <w:rPr>
          <w:rFonts w:eastAsiaTheme="minorEastAsia"/>
          <w:color w:val="374151"/>
          <w:sz w:val="28"/>
          <w:szCs w:val="28"/>
        </w:rPr>
      </w:pPr>
      <w:r w:rsidRPr="7B54A775">
        <w:rPr>
          <w:rFonts w:eastAsiaTheme="minorEastAsia"/>
          <w:color w:val="374151"/>
          <w:sz w:val="28"/>
          <w:szCs w:val="28"/>
        </w:rPr>
        <w:t xml:space="preserve">Eating too much or too fast can overload the digestive system, making it harder for the body to process food efficiently, which can also result in bloating and discomfort (7). Another cause of a feeling of fullness and bloating is constipation. This can be caused by not eating enough fibre or being dehydrated (1). </w:t>
      </w:r>
    </w:p>
    <w:p w14:paraId="7A6BBE04" w14:textId="02E6EC05" w:rsidR="7B54A775" w:rsidRDefault="7B54A775" w:rsidP="009A6BAA">
      <w:pPr>
        <w:spacing w:before="240" w:after="240"/>
        <w:jc w:val="both"/>
        <w:rPr>
          <w:rFonts w:eastAsiaTheme="minorEastAsia"/>
          <w:color w:val="374151"/>
          <w:sz w:val="28"/>
          <w:szCs w:val="28"/>
        </w:rPr>
      </w:pPr>
      <w:r w:rsidRPr="7B54A775">
        <w:rPr>
          <w:rFonts w:eastAsiaTheme="minorEastAsia"/>
          <w:color w:val="374151"/>
          <w:sz w:val="28"/>
          <w:szCs w:val="28"/>
        </w:rPr>
        <w:t>Conditions such as inflammatory bowel disease, celiac disease, and gastroparesis can also cause chronic bloating, gastrointestinal discomfort (8), and irritable bowel syndrome, as can an overgrowth of bacteria in the small intestine (9). These excess bacteria can then ferment food, which produces gas and causes bloating.</w:t>
      </w:r>
    </w:p>
    <w:p w14:paraId="1E5FB9D4" w14:textId="6D913576" w:rsidR="7B54A775" w:rsidRDefault="7B54A775" w:rsidP="009A6BAA">
      <w:pPr>
        <w:spacing w:before="240" w:after="240"/>
        <w:jc w:val="both"/>
        <w:rPr>
          <w:rFonts w:eastAsiaTheme="minorEastAsia"/>
          <w:color w:val="374151"/>
          <w:sz w:val="28"/>
          <w:szCs w:val="28"/>
        </w:rPr>
      </w:pPr>
      <w:r w:rsidRPr="7B54A775">
        <w:rPr>
          <w:rFonts w:eastAsiaTheme="minorEastAsia"/>
          <w:color w:val="374151"/>
          <w:sz w:val="28"/>
          <w:szCs w:val="28"/>
        </w:rPr>
        <w:t xml:space="preserve">Finally, living a sedentary lifestyle and not getting enough physical exercise can slow down digestion and contribute to bloating (10), as can stress and anxiety, which can also cause indigestion (11). </w:t>
      </w:r>
    </w:p>
    <w:p w14:paraId="6FF44BCF" w14:textId="264D1BFE" w:rsidR="7B54A775" w:rsidRDefault="7B54A775" w:rsidP="009A6BAA">
      <w:pPr>
        <w:jc w:val="both"/>
        <w:rPr>
          <w:rFonts w:eastAsiaTheme="minorEastAsia"/>
          <w:color w:val="374151"/>
          <w:sz w:val="28"/>
          <w:szCs w:val="28"/>
        </w:rPr>
      </w:pPr>
    </w:p>
    <w:p w14:paraId="64F2FDAD" w14:textId="1AC63663" w:rsidR="7B54A775" w:rsidRPr="009A6BAA" w:rsidRDefault="7B54A775" w:rsidP="009A6BAA">
      <w:pPr>
        <w:jc w:val="both"/>
        <w:rPr>
          <w:rFonts w:eastAsiaTheme="minorEastAsia"/>
          <w:b/>
          <w:color w:val="374151"/>
          <w:sz w:val="28"/>
          <w:szCs w:val="28"/>
        </w:rPr>
      </w:pPr>
      <w:r w:rsidRPr="009A6BAA">
        <w:rPr>
          <w:rFonts w:eastAsiaTheme="minorEastAsia"/>
          <w:b/>
          <w:color w:val="374151"/>
          <w:sz w:val="28"/>
          <w:szCs w:val="28"/>
        </w:rPr>
        <w:lastRenderedPageBreak/>
        <w:t>Take probiotics</w:t>
      </w:r>
    </w:p>
    <w:p w14:paraId="66C4D241" w14:textId="1E73D799" w:rsidR="7B54A775" w:rsidRDefault="7B54A775" w:rsidP="009A6BAA">
      <w:pPr>
        <w:spacing w:after="300"/>
        <w:jc w:val="both"/>
        <w:rPr>
          <w:rFonts w:eastAsiaTheme="minorEastAsia"/>
          <w:color w:val="374151"/>
          <w:sz w:val="28"/>
          <w:szCs w:val="28"/>
        </w:rPr>
      </w:pPr>
      <w:r w:rsidRPr="7B54A775">
        <w:rPr>
          <w:rFonts w:eastAsiaTheme="minorEastAsia"/>
          <w:color w:val="374151"/>
          <w:sz w:val="28"/>
          <w:szCs w:val="28"/>
        </w:rPr>
        <w:t xml:space="preserve">Digestive health is closely linked to the delicate balance of bacteria in the gut. Probiotics, known as "good" or "friendly" bacteria, are vital for maintaining a healthy balance in the microbiome, which includes several species of bacteria, along with viruses, and fungal cells (12).  Probiotics are available as supplements in capsule form, with billions of these live microorganisms in each capsule. Another way to take probiotics is to eat or drink fermented products such as yoghurt, kimchi, sauerkraut, miso, tempeh, kombucha, and kefir (13). </w:t>
      </w:r>
    </w:p>
    <w:p w14:paraId="51750B55" w14:textId="69E587DD" w:rsidR="7B54A775" w:rsidRDefault="7B54A775" w:rsidP="009A6BAA">
      <w:pPr>
        <w:spacing w:before="300" w:after="300"/>
        <w:jc w:val="both"/>
        <w:rPr>
          <w:rFonts w:eastAsiaTheme="minorEastAsia"/>
          <w:color w:val="374151"/>
          <w:sz w:val="28"/>
          <w:szCs w:val="28"/>
        </w:rPr>
      </w:pPr>
      <w:r w:rsidRPr="7B54A775">
        <w:rPr>
          <w:rFonts w:eastAsiaTheme="minorEastAsia"/>
          <w:color w:val="374151"/>
          <w:sz w:val="28"/>
          <w:szCs w:val="28"/>
        </w:rPr>
        <w:t>One of the main advantages of taking probiotic supplements or consuming fermented foods is their ability to restore and maintain a healthy balance of microorganisms in the gut. Taking probiotic supplements after an infection treated with a course of anti-biotics is particularly useful, as the anti-biotics not only kill the bacteria causing the infection but also the beneficial probiotic bacteria (14). A therapeutic course of probiotic supplements, after a course of anti-biotics, can reintroduce and replenish the beneficial bacteria.</w:t>
      </w:r>
    </w:p>
    <w:p w14:paraId="7C47509D" w14:textId="71F160AC" w:rsidR="7B54A775" w:rsidRDefault="7B54A775" w:rsidP="009A6BAA">
      <w:pPr>
        <w:spacing w:before="300" w:after="300"/>
        <w:jc w:val="both"/>
        <w:rPr>
          <w:rFonts w:eastAsiaTheme="minorEastAsia"/>
          <w:color w:val="374151"/>
          <w:sz w:val="28"/>
          <w:szCs w:val="28"/>
        </w:rPr>
      </w:pPr>
      <w:r w:rsidRPr="7B54A775">
        <w:rPr>
          <w:rFonts w:eastAsiaTheme="minorEastAsia"/>
          <w:color w:val="374151"/>
          <w:sz w:val="28"/>
          <w:szCs w:val="28"/>
        </w:rPr>
        <w:t xml:space="preserve">Stress can also disrupt the delicate equilibrium of bacteria in the gut, leading to an overgrowth of harmful, pathogenic bacteria and a decline in beneficial ones (15). Likewise, changes in the microbiome can also cause low mood, anxiety, and depression. This complicated interplay between the brain and the gut, known as the second brain, is being extensively researched to confirm the theory that taking probiotic supplements can improve mental health outcomes (16). </w:t>
      </w:r>
    </w:p>
    <w:p w14:paraId="506F3810" w14:textId="03B79080" w:rsidR="7B54A775" w:rsidRDefault="7B54A775" w:rsidP="009A6BAA">
      <w:pPr>
        <w:spacing w:before="300" w:after="300"/>
        <w:jc w:val="both"/>
        <w:rPr>
          <w:rFonts w:eastAsiaTheme="minorEastAsia"/>
          <w:color w:val="374151"/>
          <w:sz w:val="28"/>
          <w:szCs w:val="28"/>
        </w:rPr>
      </w:pPr>
      <w:r w:rsidRPr="7B54A775">
        <w:rPr>
          <w:rFonts w:eastAsiaTheme="minorEastAsia"/>
          <w:color w:val="374151"/>
          <w:sz w:val="28"/>
          <w:szCs w:val="28"/>
        </w:rPr>
        <w:t xml:space="preserve">Probiotics are involved in the digestive process by producing some digestive enzymes (17). They also feed on high-fibre foods, known as prebiotics, such as cruciferous vegetables (18). The starchy fibre in these vegetables cannot be digested by humans; however, probiotics are capable of breaking them down. In doing so, they also feed on the vegetables, which reduces gas that would have been caused by the vegetables fermenting in the gut and consequently reduces bloating (19). Therefore, taking probiotic supplements can promote efficient digestion and reduce gas production, thereby helping to alleviate the discomfort and distension associated with bloating (20). </w:t>
      </w:r>
    </w:p>
    <w:p w14:paraId="2D3A86CD" w14:textId="755A0662" w:rsidR="7B54A775" w:rsidRPr="009A6BAA" w:rsidRDefault="7B54A775" w:rsidP="009A6BAA">
      <w:pPr>
        <w:jc w:val="both"/>
        <w:rPr>
          <w:rFonts w:eastAsiaTheme="minorEastAsia"/>
          <w:b/>
          <w:color w:val="374151"/>
          <w:sz w:val="28"/>
          <w:szCs w:val="28"/>
        </w:rPr>
      </w:pPr>
      <w:r w:rsidRPr="009A6BAA">
        <w:rPr>
          <w:rFonts w:eastAsiaTheme="minorEastAsia"/>
          <w:b/>
          <w:color w:val="374151"/>
          <w:sz w:val="28"/>
          <w:szCs w:val="28"/>
        </w:rPr>
        <w:t>Digestive enzymes</w:t>
      </w:r>
    </w:p>
    <w:p w14:paraId="2006A160" w14:textId="6A3896AF" w:rsidR="7B54A775" w:rsidRDefault="7B54A775" w:rsidP="009A6BAA">
      <w:pPr>
        <w:spacing w:before="300" w:after="300"/>
        <w:jc w:val="both"/>
        <w:rPr>
          <w:rFonts w:eastAsiaTheme="minorEastAsia"/>
          <w:color w:val="374151"/>
          <w:sz w:val="28"/>
          <w:szCs w:val="28"/>
        </w:rPr>
      </w:pPr>
      <w:r w:rsidRPr="7B54A775">
        <w:rPr>
          <w:rFonts w:eastAsiaTheme="minorEastAsia"/>
          <w:color w:val="374151"/>
          <w:sz w:val="28"/>
          <w:szCs w:val="28"/>
        </w:rPr>
        <w:lastRenderedPageBreak/>
        <w:t xml:space="preserve">Enzymes are a vital part of digestion, being responsible for the breakdown of fat, carbohydrate, and protein into the smaller molecules that make them up: fatty acids, glycerol, glucose, and amino acids. This is necessary to enable the small molecules to be absorbed through the gut wall into the blood stream. In healthy individuals, digestive enzymes are naturally produced by the body (21). </w:t>
      </w:r>
    </w:p>
    <w:p w14:paraId="37222B56" w14:textId="65B5FD27" w:rsidR="7B54A775" w:rsidRDefault="7B54A775" w:rsidP="009A6BAA">
      <w:pPr>
        <w:spacing w:before="300" w:after="300"/>
        <w:jc w:val="both"/>
        <w:rPr>
          <w:rFonts w:eastAsiaTheme="minorEastAsia"/>
          <w:color w:val="374151"/>
          <w:sz w:val="28"/>
          <w:szCs w:val="28"/>
        </w:rPr>
      </w:pPr>
      <w:r w:rsidRPr="7B54A775">
        <w:rPr>
          <w:rFonts w:eastAsiaTheme="minorEastAsia"/>
          <w:color w:val="374151"/>
          <w:sz w:val="28"/>
          <w:szCs w:val="28"/>
        </w:rPr>
        <w:t>Unfortunately, age, medical conditions such as cystic fibrosis, pancreatic cancer, inflammation of the pancreas, or specific gastrointestinal disorders can lead to the insufficient production of the body's natural enzymes (21). This can hinder efficient digestion, causing indigestion, bloating, and nutrient malabsorption. Digestive enzyme supplements can help bridge this gap.</w:t>
      </w:r>
    </w:p>
    <w:p w14:paraId="28A8BC80" w14:textId="1A664C4F" w:rsidR="7B54A775" w:rsidRDefault="7B54A775" w:rsidP="009A6BAA">
      <w:pPr>
        <w:spacing w:before="300" w:after="300"/>
        <w:jc w:val="both"/>
        <w:rPr>
          <w:rFonts w:eastAsiaTheme="minorEastAsia"/>
          <w:color w:val="374151"/>
          <w:sz w:val="28"/>
          <w:szCs w:val="28"/>
        </w:rPr>
      </w:pPr>
      <w:r w:rsidRPr="7B54A775">
        <w:rPr>
          <w:rFonts w:eastAsiaTheme="minorEastAsia"/>
          <w:color w:val="374151"/>
          <w:sz w:val="28"/>
          <w:szCs w:val="28"/>
        </w:rPr>
        <w:t>If an individual suffers from cystic fibrosis, they need to take a digestive enzyme supplement with every meal. These enzymes are prescribed by the doctor. Pancreatic enzyme replacement therapy is also prescribed by the doctor for people with pancreatic cancer or pancreatic insufficiency. This enzyme supplement includes amylase to digest carbohydrates, lipase to digest fats, and protease to digest proteins (22).</w:t>
      </w:r>
    </w:p>
    <w:p w14:paraId="037CD1AE" w14:textId="77AB8C3E" w:rsidR="7B54A775" w:rsidRDefault="7B54A775" w:rsidP="009A6BAA">
      <w:pPr>
        <w:spacing w:before="300" w:after="300"/>
        <w:jc w:val="both"/>
        <w:rPr>
          <w:rFonts w:eastAsiaTheme="minorEastAsia"/>
          <w:color w:val="374151"/>
          <w:sz w:val="28"/>
          <w:szCs w:val="28"/>
        </w:rPr>
      </w:pPr>
      <w:r w:rsidRPr="7B54A775">
        <w:rPr>
          <w:rFonts w:eastAsiaTheme="minorEastAsia"/>
          <w:color w:val="374151"/>
          <w:sz w:val="28"/>
          <w:szCs w:val="28"/>
        </w:rPr>
        <w:t xml:space="preserve">It is also possible to buy digestive enzyme supplements over the counter. These supplements help reduce the symptoms of common digestive issues such as gas, bloating, acid reflux, and diarrhoea (22). </w:t>
      </w:r>
    </w:p>
    <w:p w14:paraId="04DA4B07" w14:textId="3D7262F1" w:rsidR="7B54A775" w:rsidRDefault="7B54A775" w:rsidP="009A6BAA">
      <w:pPr>
        <w:jc w:val="both"/>
        <w:rPr>
          <w:rFonts w:eastAsiaTheme="minorEastAsia"/>
          <w:sz w:val="28"/>
          <w:szCs w:val="28"/>
        </w:rPr>
      </w:pPr>
      <w:r w:rsidRPr="7B54A775">
        <w:rPr>
          <w:rFonts w:eastAsiaTheme="minorEastAsia"/>
          <w:color w:val="374151"/>
          <w:sz w:val="28"/>
          <w:szCs w:val="28"/>
        </w:rPr>
        <w:t xml:space="preserve">Another digestive supplement that may be prescribed by the doctor is betaine hydrochloride. This is prescribed when an individual has low stomach acid. This supplement can help restore levels of stomach acid. This is necessary because stomach acid plays a part in breaking down food, especially protein, and triggering the release of pepsin, another digestive enzyme in the stomach (23). </w:t>
      </w:r>
    </w:p>
    <w:p w14:paraId="727882EB" w14:textId="3E841A08" w:rsidR="7B54A775" w:rsidRDefault="7B54A775" w:rsidP="009A6BAA">
      <w:pPr>
        <w:spacing w:before="300" w:after="0"/>
        <w:jc w:val="both"/>
        <w:rPr>
          <w:rFonts w:eastAsiaTheme="minorEastAsia"/>
          <w:color w:val="374151"/>
          <w:sz w:val="28"/>
          <w:szCs w:val="28"/>
        </w:rPr>
      </w:pPr>
      <w:r w:rsidRPr="7B54A775">
        <w:rPr>
          <w:rFonts w:eastAsiaTheme="minorEastAsia"/>
          <w:color w:val="374151"/>
          <w:sz w:val="28"/>
          <w:szCs w:val="28"/>
        </w:rPr>
        <w:t xml:space="preserve">If an individual does not have enough stomach acid, this can lead to incomplete digestion of food, causing bloating, diarrhoea, constipation, acid reflux, heartburn, stomach pain, and undigested food in the </w:t>
      </w:r>
      <w:bookmarkStart w:id="1" w:name="_Int_dpgvaSdT"/>
      <w:r w:rsidRPr="7B54A775">
        <w:rPr>
          <w:rFonts w:eastAsiaTheme="minorEastAsia"/>
          <w:color w:val="374151"/>
          <w:sz w:val="28"/>
          <w:szCs w:val="28"/>
        </w:rPr>
        <w:t>faeces</w:t>
      </w:r>
      <w:bookmarkEnd w:id="1"/>
      <w:r w:rsidRPr="7B54A775">
        <w:rPr>
          <w:rFonts w:eastAsiaTheme="minorEastAsia"/>
          <w:color w:val="374151"/>
          <w:sz w:val="28"/>
          <w:szCs w:val="28"/>
        </w:rPr>
        <w:t xml:space="preserve">. Pepsin, the enzyme that breaks down and digests protein in the stomach, is often prescribed alongside betaine hydrochloride, as it works alongside stomach acid to support digestion in the stomach (24). </w:t>
      </w:r>
    </w:p>
    <w:p w14:paraId="66C5BFF4" w14:textId="7B43B34C" w:rsidR="7B54A775" w:rsidRPr="009A6BAA" w:rsidRDefault="7B54A775" w:rsidP="009A6BAA">
      <w:pPr>
        <w:spacing w:before="300" w:after="0"/>
        <w:jc w:val="both"/>
        <w:rPr>
          <w:rFonts w:eastAsiaTheme="minorEastAsia"/>
          <w:b/>
          <w:color w:val="374151"/>
          <w:sz w:val="28"/>
          <w:szCs w:val="28"/>
        </w:rPr>
      </w:pPr>
      <w:r w:rsidRPr="009A6BAA">
        <w:rPr>
          <w:rFonts w:eastAsiaTheme="minorEastAsia"/>
          <w:b/>
          <w:color w:val="374151"/>
          <w:sz w:val="28"/>
          <w:szCs w:val="28"/>
        </w:rPr>
        <w:lastRenderedPageBreak/>
        <w:t>Fibre supplements</w:t>
      </w:r>
    </w:p>
    <w:p w14:paraId="42D5BCE3" w14:textId="1EDB8BA1" w:rsidR="7B54A775" w:rsidRDefault="7B54A775" w:rsidP="009A6BAA">
      <w:pPr>
        <w:spacing w:before="300" w:after="0"/>
        <w:jc w:val="both"/>
        <w:rPr>
          <w:rFonts w:eastAsiaTheme="minorEastAsia"/>
          <w:color w:val="374151"/>
          <w:sz w:val="28"/>
          <w:szCs w:val="28"/>
        </w:rPr>
      </w:pPr>
      <w:r w:rsidRPr="7B54A775">
        <w:rPr>
          <w:rFonts w:eastAsiaTheme="minorEastAsia"/>
          <w:color w:val="374151"/>
          <w:sz w:val="28"/>
          <w:szCs w:val="28"/>
        </w:rPr>
        <w:t>Constipation can be caused by a lack of fibre in the diet (25). This can be due to not eating enough fruit, vegetables, and whole grains, eating a diet high in processed foods that contain next to no fibre, or being dehydrated. If the reason is due to a lack of fibre in the diet, there are fibre supplements that can be taken to rectify the situation. The fibre in the supplement draws water from the body to soften the faeces, making it easier to pass them.</w:t>
      </w:r>
    </w:p>
    <w:p w14:paraId="31586B74" w14:textId="5C95DFA1" w:rsidR="7B54A775" w:rsidRDefault="7B54A775" w:rsidP="009A6BAA">
      <w:pPr>
        <w:spacing w:before="300" w:after="0"/>
        <w:jc w:val="both"/>
        <w:rPr>
          <w:rFonts w:eastAsiaTheme="minorEastAsia"/>
          <w:color w:val="374151"/>
          <w:sz w:val="28"/>
          <w:szCs w:val="28"/>
        </w:rPr>
      </w:pPr>
      <w:r w:rsidRPr="7B54A775">
        <w:rPr>
          <w:rFonts w:eastAsiaTheme="minorEastAsia"/>
          <w:color w:val="374151"/>
          <w:sz w:val="28"/>
          <w:szCs w:val="28"/>
        </w:rPr>
        <w:t xml:space="preserve">On the other hand, the digestive issue may be diarrhoea. Fibre supplementation can also help with this, as it works by soaking up the excess liquid in the intestines, forming firmer faeces. </w:t>
      </w:r>
    </w:p>
    <w:p w14:paraId="745870F9" w14:textId="23121BB6" w:rsidR="7B54A775" w:rsidRDefault="7B54A775" w:rsidP="009A6BAA">
      <w:pPr>
        <w:spacing w:before="300" w:after="0"/>
        <w:jc w:val="both"/>
        <w:rPr>
          <w:rFonts w:eastAsiaTheme="minorEastAsia"/>
          <w:sz w:val="28"/>
          <w:szCs w:val="28"/>
        </w:rPr>
      </w:pPr>
      <w:r w:rsidRPr="7B54A775">
        <w:rPr>
          <w:rFonts w:eastAsiaTheme="minorEastAsia"/>
          <w:color w:val="374151"/>
          <w:sz w:val="28"/>
          <w:szCs w:val="28"/>
        </w:rPr>
        <w:t xml:space="preserve">These fibre supplements come in the form of psyllium husk, methyl cellulose, glucomannan, inulin, guar gum, or wheat dextrin (25). The most effective, well-tolerated, and, consequently, the most popular one is the psyllium husk. It can be taken either as a capsule, tablet, gummy, or the fine husks mixed into water and drunk. Capsules are more convenient and easier to take, as husks, when mixed with liquid, need to be drunk quite quickly; otherwise, they turn to a gel, illustrating that they soak up water. They also do not taste particularly pleasant. However, they can be mixed into orange juice or a smoothie, which masks their </w:t>
      </w:r>
      <w:bookmarkStart w:id="2" w:name="_Int_zrc6kxSi"/>
      <w:r w:rsidRPr="7B54A775">
        <w:rPr>
          <w:rFonts w:eastAsiaTheme="minorEastAsia"/>
          <w:color w:val="374151"/>
          <w:sz w:val="28"/>
          <w:szCs w:val="28"/>
        </w:rPr>
        <w:t>flavour</w:t>
      </w:r>
      <w:bookmarkEnd w:id="2"/>
      <w:r w:rsidRPr="7B54A775">
        <w:rPr>
          <w:rFonts w:eastAsiaTheme="minorEastAsia"/>
          <w:color w:val="374151"/>
          <w:sz w:val="28"/>
          <w:szCs w:val="28"/>
        </w:rPr>
        <w:t xml:space="preserve"> and makes taking them easier (26). </w:t>
      </w:r>
    </w:p>
    <w:p w14:paraId="1E6F05FA" w14:textId="50BEC3D9" w:rsidR="7B54A775" w:rsidRPr="009A6BAA" w:rsidRDefault="7B54A775" w:rsidP="009A6BAA">
      <w:pPr>
        <w:spacing w:before="300" w:after="0"/>
        <w:jc w:val="both"/>
        <w:rPr>
          <w:rFonts w:eastAsiaTheme="minorEastAsia"/>
          <w:b/>
          <w:color w:val="374151"/>
          <w:sz w:val="28"/>
          <w:szCs w:val="28"/>
        </w:rPr>
      </w:pPr>
      <w:r w:rsidRPr="009A6BAA">
        <w:rPr>
          <w:rFonts w:eastAsiaTheme="minorEastAsia"/>
          <w:b/>
          <w:color w:val="374151"/>
          <w:sz w:val="28"/>
          <w:szCs w:val="28"/>
        </w:rPr>
        <w:t>Activated charcoal</w:t>
      </w:r>
    </w:p>
    <w:p w14:paraId="6C7DDE32" w14:textId="0DD2BFDF" w:rsidR="7B54A775" w:rsidRDefault="7B54A775" w:rsidP="009A6BAA">
      <w:pPr>
        <w:spacing w:before="300" w:after="0"/>
        <w:jc w:val="both"/>
        <w:rPr>
          <w:rFonts w:eastAsiaTheme="minorEastAsia"/>
          <w:color w:val="374151"/>
          <w:sz w:val="28"/>
          <w:szCs w:val="28"/>
        </w:rPr>
      </w:pPr>
      <w:r w:rsidRPr="7B54A775">
        <w:rPr>
          <w:rFonts w:eastAsiaTheme="minorEastAsia"/>
          <w:color w:val="374151"/>
          <w:sz w:val="28"/>
          <w:szCs w:val="28"/>
        </w:rPr>
        <w:t xml:space="preserve">For those suffering from a particular type of irritable bowel syndrome, specifically IBS-D, activated charcoal has been found to help prevent diarrhoea, which is the main symptom (27). The activated charcoal works by adsorbing toxins that could cause diarrhoea, hence helping to ease the symptoms. It is also less likely to cause other side effects. Adsorbing is different from absorbing in that with adsorbing, the molecules of the toxins stick to the molecules of the activated charcoal (28). </w:t>
      </w:r>
    </w:p>
    <w:p w14:paraId="3FA9CCAE" w14:textId="6021597A" w:rsidR="7B54A775" w:rsidRDefault="7B54A775" w:rsidP="009A6BAA">
      <w:pPr>
        <w:spacing w:before="300" w:after="0"/>
        <w:jc w:val="both"/>
        <w:rPr>
          <w:rFonts w:eastAsiaTheme="minorEastAsia"/>
          <w:sz w:val="28"/>
          <w:szCs w:val="28"/>
        </w:rPr>
      </w:pPr>
      <w:r w:rsidRPr="7B54A775">
        <w:rPr>
          <w:rFonts w:eastAsiaTheme="minorEastAsia"/>
          <w:color w:val="374151"/>
          <w:sz w:val="28"/>
          <w:szCs w:val="28"/>
        </w:rPr>
        <w:t xml:space="preserve">An embarrassing part of having small intestine bacterial overgrowth is flatulence. Activated charcoal has been shown to play a part, alongside anti-biotics, in helping to ease this digestive symptom (29). Activated charcoal is effective as it is not absorbed by the body but passes through the digestive system, taking toxins with </w:t>
      </w:r>
      <w:r w:rsidRPr="7B54A775">
        <w:rPr>
          <w:rFonts w:eastAsiaTheme="minorEastAsia"/>
          <w:color w:val="374151"/>
          <w:sz w:val="28"/>
          <w:szCs w:val="28"/>
        </w:rPr>
        <w:lastRenderedPageBreak/>
        <w:t>it. Besides being used for digestive issues, it can also be used when poisons or overdoses of medication have been taken (30).</w:t>
      </w:r>
    </w:p>
    <w:p w14:paraId="750AD55A" w14:textId="6D6A9FA7" w:rsidR="7B54A775" w:rsidRDefault="7B54A775" w:rsidP="009A6BAA">
      <w:pPr>
        <w:spacing w:before="300" w:after="0"/>
        <w:jc w:val="both"/>
        <w:rPr>
          <w:rFonts w:eastAsiaTheme="minorEastAsia"/>
          <w:color w:val="374151"/>
          <w:sz w:val="28"/>
          <w:szCs w:val="28"/>
        </w:rPr>
      </w:pPr>
      <w:r w:rsidRPr="7B54A775">
        <w:rPr>
          <w:rFonts w:eastAsiaTheme="minorEastAsia"/>
          <w:color w:val="374151"/>
          <w:sz w:val="28"/>
          <w:szCs w:val="28"/>
        </w:rPr>
        <w:t>There are many other supplements available for digestive issues, including ginger for nausea (31), artichoke leaf extract for liver health, gut health, and to reduce constipation and diarrhoea (32), fennel for bloating, constipation, and indigestion (33), L-glutamine to help protect the mucus layer on the lining of the gut and ease the symptoms of irritable bowel syndrome (34), peppermint oil to ease bloating and flatulence (35), and dandelion to boost liver and gallbladder function, ease constipation, and reduce indigestion (36).</w:t>
      </w:r>
    </w:p>
    <w:p w14:paraId="75C26072" w14:textId="3C6DF6B9" w:rsidR="7B54A775" w:rsidRDefault="7B54A775" w:rsidP="009A6BAA">
      <w:pPr>
        <w:spacing w:before="300" w:after="0"/>
        <w:jc w:val="both"/>
        <w:rPr>
          <w:rFonts w:eastAsiaTheme="minorEastAsia"/>
          <w:color w:val="374151"/>
          <w:sz w:val="28"/>
          <w:szCs w:val="28"/>
        </w:rPr>
      </w:pPr>
      <w:r w:rsidRPr="7B54A775">
        <w:rPr>
          <w:rFonts w:eastAsiaTheme="minorEastAsia"/>
          <w:color w:val="374151"/>
          <w:sz w:val="28"/>
          <w:szCs w:val="28"/>
        </w:rPr>
        <w:t>When thinking about taking a supplement to improve digestive health, always make sure that it is from reputable manufacturers, especially when buying online. It is also vital that the correct dose is taken, so follow the recommendations on the pack carefully. Finally, eating a healthy, balanced diet, taking regular exercise, and making sure that the body is adequately hydrated are important to address before taking supplements. The clue is in the name: they are supplemental, so they should be in addition to, and not instead of, a holistic approach to digestive health.</w:t>
      </w:r>
    </w:p>
    <w:p w14:paraId="0E9C0CC0" w14:textId="6CA2AB52" w:rsidR="7B54A775" w:rsidRDefault="7B54A775" w:rsidP="7B54A775">
      <w:pPr>
        <w:spacing w:before="300" w:after="0"/>
        <w:rPr>
          <w:rFonts w:eastAsiaTheme="minorEastAsia"/>
          <w:color w:val="374151"/>
          <w:sz w:val="28"/>
          <w:szCs w:val="28"/>
        </w:rPr>
      </w:pPr>
    </w:p>
    <w:p w14:paraId="6DEF0C46" w14:textId="77777777" w:rsidR="009A6BAA" w:rsidRDefault="009A6BAA" w:rsidP="7B54A775">
      <w:pPr>
        <w:spacing w:before="300" w:after="0"/>
        <w:rPr>
          <w:rFonts w:eastAsiaTheme="minorEastAsia"/>
          <w:color w:val="374151"/>
          <w:sz w:val="28"/>
          <w:szCs w:val="28"/>
          <w:highlight w:val="yellow"/>
        </w:rPr>
      </w:pPr>
    </w:p>
    <w:p w14:paraId="70DB9ED8" w14:textId="2CE87C23" w:rsidR="7B54A775" w:rsidRDefault="7B54A775" w:rsidP="7B54A775">
      <w:pPr>
        <w:spacing w:before="300" w:after="0"/>
        <w:rPr>
          <w:rFonts w:eastAsiaTheme="minorEastAsia"/>
          <w:b/>
          <w:bCs/>
          <w:color w:val="374151"/>
          <w:sz w:val="28"/>
          <w:szCs w:val="28"/>
        </w:rPr>
      </w:pPr>
      <w:r w:rsidRPr="7B54A775">
        <w:rPr>
          <w:rFonts w:eastAsiaTheme="minorEastAsia"/>
          <w:b/>
          <w:bCs/>
          <w:color w:val="374151"/>
          <w:sz w:val="28"/>
          <w:szCs w:val="28"/>
        </w:rPr>
        <w:t>References</w:t>
      </w:r>
    </w:p>
    <w:p w14:paraId="451EEC64" w14:textId="27BB2A1D" w:rsidR="7B54A775" w:rsidRDefault="7B54A775" w:rsidP="7B54A775">
      <w:pPr>
        <w:pStyle w:val="ListParagraph"/>
        <w:numPr>
          <w:ilvl w:val="0"/>
          <w:numId w:val="36"/>
        </w:numPr>
        <w:rPr>
          <w:rFonts w:eastAsiaTheme="minorEastAsia"/>
          <w:color w:val="000000" w:themeColor="text1"/>
          <w:sz w:val="28"/>
          <w:szCs w:val="28"/>
        </w:rPr>
      </w:pPr>
      <w:r w:rsidRPr="7B54A775">
        <w:rPr>
          <w:rFonts w:eastAsiaTheme="minorEastAsia"/>
          <w:color w:val="374151"/>
          <w:sz w:val="28"/>
          <w:szCs w:val="28"/>
        </w:rPr>
        <w:t xml:space="preserve">How to Beat the Bloat </w:t>
      </w:r>
      <w:hyperlink r:id="rId5">
        <w:r w:rsidRPr="7B54A775">
          <w:rPr>
            <w:rStyle w:val="Hyperlink"/>
            <w:rFonts w:eastAsiaTheme="minorEastAsia"/>
            <w:sz w:val="28"/>
            <w:szCs w:val="28"/>
          </w:rPr>
          <w:t>https://www.nm.org/healthbeat/healthy-tips/nutrition/how-to-beat-the-bloat</w:t>
        </w:r>
      </w:hyperlink>
    </w:p>
    <w:p w14:paraId="4A934043" w14:textId="3C395423" w:rsidR="7B54A775" w:rsidRDefault="7B54A775" w:rsidP="7B54A775">
      <w:pPr>
        <w:pStyle w:val="ListParagraph"/>
        <w:numPr>
          <w:ilvl w:val="0"/>
          <w:numId w:val="36"/>
        </w:numPr>
        <w:rPr>
          <w:rFonts w:eastAsiaTheme="minorEastAsia"/>
          <w:color w:val="000000" w:themeColor="text1"/>
          <w:sz w:val="28"/>
          <w:szCs w:val="28"/>
        </w:rPr>
      </w:pPr>
      <w:r w:rsidRPr="7B54A775">
        <w:rPr>
          <w:rFonts w:eastAsiaTheme="minorEastAsia"/>
          <w:color w:val="000000" w:themeColor="text1"/>
          <w:sz w:val="28"/>
          <w:szCs w:val="28"/>
        </w:rPr>
        <w:t xml:space="preserve">Can vegetables cause digestive issues? </w:t>
      </w:r>
      <w:hyperlink r:id="rId6">
        <w:r w:rsidRPr="7B54A775">
          <w:rPr>
            <w:rStyle w:val="Hyperlink"/>
            <w:rFonts w:eastAsiaTheme="minorEastAsia"/>
            <w:sz w:val="28"/>
            <w:szCs w:val="28"/>
          </w:rPr>
          <w:t>https://rebeccahancocknutrition.co.uk/can-vegetables-cause-digestive-issues/</w:t>
        </w:r>
      </w:hyperlink>
    </w:p>
    <w:p w14:paraId="17123DB9" w14:textId="6E140CEB" w:rsidR="7B54A775" w:rsidRDefault="7B54A775" w:rsidP="7B54A775">
      <w:pPr>
        <w:pStyle w:val="ListParagraph"/>
        <w:numPr>
          <w:ilvl w:val="0"/>
          <w:numId w:val="36"/>
        </w:numPr>
        <w:rPr>
          <w:rFonts w:eastAsiaTheme="minorEastAsia"/>
          <w:color w:val="000000" w:themeColor="text1"/>
          <w:sz w:val="28"/>
          <w:szCs w:val="28"/>
        </w:rPr>
      </w:pPr>
      <w:r w:rsidRPr="7B54A775">
        <w:rPr>
          <w:rFonts w:eastAsiaTheme="minorEastAsia"/>
          <w:color w:val="000000" w:themeColor="text1"/>
          <w:sz w:val="28"/>
          <w:szCs w:val="28"/>
        </w:rPr>
        <w:t xml:space="preserve">Carbonated beverages and gastrointestinal system: between myth and reality </w:t>
      </w:r>
      <w:hyperlink r:id="rId7">
        <w:r w:rsidRPr="7B54A775">
          <w:rPr>
            <w:rStyle w:val="Hyperlink"/>
            <w:rFonts w:eastAsiaTheme="minorEastAsia"/>
            <w:sz w:val="28"/>
            <w:szCs w:val="28"/>
          </w:rPr>
          <w:t>https://pubmed.ncbi.nlm.nih.gov/19502016/</w:t>
        </w:r>
      </w:hyperlink>
    </w:p>
    <w:p w14:paraId="2E2EC9D4" w14:textId="54B2FC2D" w:rsidR="7B54A775" w:rsidRDefault="7B54A775" w:rsidP="7B54A775">
      <w:pPr>
        <w:pStyle w:val="ListParagraph"/>
        <w:numPr>
          <w:ilvl w:val="0"/>
          <w:numId w:val="36"/>
        </w:numPr>
        <w:rPr>
          <w:rFonts w:eastAsiaTheme="minorEastAsia"/>
          <w:color w:val="000000" w:themeColor="text1"/>
          <w:sz w:val="28"/>
          <w:szCs w:val="28"/>
        </w:rPr>
      </w:pPr>
      <w:r w:rsidRPr="7B54A775">
        <w:rPr>
          <w:rFonts w:eastAsiaTheme="minorEastAsia"/>
          <w:color w:val="000000" w:themeColor="text1"/>
          <w:sz w:val="28"/>
          <w:szCs w:val="28"/>
        </w:rPr>
        <w:t xml:space="preserve">Lactose intolerance </w:t>
      </w:r>
      <w:hyperlink r:id="rId8">
        <w:r w:rsidRPr="7B54A775">
          <w:rPr>
            <w:rStyle w:val="Hyperlink"/>
            <w:rFonts w:eastAsiaTheme="minorEastAsia"/>
            <w:sz w:val="28"/>
            <w:szCs w:val="28"/>
          </w:rPr>
          <w:t>https://www.betterhealth.vic.gov.au/health/conditionsandtreatments/lactose-intolerance</w:t>
        </w:r>
      </w:hyperlink>
    </w:p>
    <w:p w14:paraId="45B2AD99" w14:textId="0CF68A0D" w:rsidR="7B54A775" w:rsidRDefault="7B54A775" w:rsidP="7B54A775">
      <w:pPr>
        <w:pStyle w:val="ListParagraph"/>
        <w:numPr>
          <w:ilvl w:val="0"/>
          <w:numId w:val="36"/>
        </w:numPr>
        <w:rPr>
          <w:rFonts w:eastAsiaTheme="minorEastAsia"/>
          <w:color w:val="000000" w:themeColor="text1"/>
          <w:sz w:val="28"/>
          <w:szCs w:val="28"/>
        </w:rPr>
      </w:pPr>
      <w:r w:rsidRPr="7B54A775">
        <w:rPr>
          <w:rFonts w:eastAsiaTheme="minorEastAsia"/>
          <w:color w:val="000000" w:themeColor="text1"/>
          <w:sz w:val="28"/>
          <w:szCs w:val="28"/>
        </w:rPr>
        <w:lastRenderedPageBreak/>
        <w:t xml:space="preserve">Artificial sweeteners and other sugar substitutes </w:t>
      </w:r>
      <w:hyperlink r:id="rId9">
        <w:r w:rsidRPr="7B54A775">
          <w:rPr>
            <w:rStyle w:val="Hyperlink"/>
            <w:rFonts w:eastAsiaTheme="minorEastAsia"/>
            <w:sz w:val="28"/>
            <w:szCs w:val="28"/>
          </w:rPr>
          <w:t>https://www.mayoclinic.org/healthy-lifestyle/nutrition-and-healthy-eating/in-depth/artificial-sweeteners/art-20046936</w:t>
        </w:r>
      </w:hyperlink>
      <w:r w:rsidRPr="7B54A775">
        <w:rPr>
          <w:rFonts w:eastAsiaTheme="minorEastAsia"/>
          <w:color w:val="000000" w:themeColor="text1"/>
          <w:sz w:val="28"/>
          <w:szCs w:val="28"/>
        </w:rPr>
        <w:t xml:space="preserve">  </w:t>
      </w:r>
    </w:p>
    <w:p w14:paraId="3F395198" w14:textId="5E719651" w:rsidR="7B54A775" w:rsidRDefault="7B54A775" w:rsidP="7B54A775">
      <w:pPr>
        <w:pStyle w:val="ListParagraph"/>
        <w:numPr>
          <w:ilvl w:val="0"/>
          <w:numId w:val="36"/>
        </w:numPr>
        <w:rPr>
          <w:rFonts w:eastAsiaTheme="minorEastAsia"/>
          <w:color w:val="000000" w:themeColor="text1"/>
          <w:sz w:val="28"/>
          <w:szCs w:val="28"/>
        </w:rPr>
      </w:pPr>
      <w:r w:rsidRPr="7B54A775">
        <w:rPr>
          <w:rFonts w:eastAsiaTheme="minorEastAsia"/>
          <w:color w:val="000000" w:themeColor="text1"/>
          <w:sz w:val="28"/>
          <w:szCs w:val="28"/>
        </w:rPr>
        <w:t xml:space="preserve">Dietary fat intake and functional dyspepsia </w:t>
      </w:r>
      <w:hyperlink r:id="rId10">
        <w:r w:rsidRPr="7B54A775">
          <w:rPr>
            <w:rStyle w:val="Hyperlink"/>
            <w:rFonts w:eastAsiaTheme="minorEastAsia"/>
            <w:sz w:val="28"/>
            <w:szCs w:val="28"/>
          </w:rPr>
          <w:t>https://www.ncbi.nlm.nih.gov/pmc/articles/PMC4863403/</w:t>
        </w:r>
      </w:hyperlink>
      <w:r w:rsidRPr="7B54A775">
        <w:rPr>
          <w:rFonts w:eastAsiaTheme="minorEastAsia"/>
          <w:color w:val="000000" w:themeColor="text1"/>
          <w:sz w:val="28"/>
          <w:szCs w:val="28"/>
        </w:rPr>
        <w:t xml:space="preserve">  </w:t>
      </w:r>
    </w:p>
    <w:p w14:paraId="1335930D" w14:textId="1620D985" w:rsidR="7B54A775" w:rsidRDefault="7B54A775" w:rsidP="7B54A775">
      <w:pPr>
        <w:pStyle w:val="ListParagraph"/>
        <w:numPr>
          <w:ilvl w:val="0"/>
          <w:numId w:val="36"/>
        </w:numPr>
        <w:rPr>
          <w:rFonts w:eastAsiaTheme="minorEastAsia"/>
          <w:color w:val="374151"/>
          <w:sz w:val="28"/>
          <w:szCs w:val="28"/>
        </w:rPr>
      </w:pPr>
      <w:r w:rsidRPr="7B54A775">
        <w:rPr>
          <w:rFonts w:eastAsiaTheme="minorEastAsia"/>
          <w:color w:val="374151"/>
          <w:sz w:val="28"/>
          <w:szCs w:val="28"/>
        </w:rPr>
        <w:t xml:space="preserve">7 Harmful Effects of Overeating </w:t>
      </w:r>
      <w:hyperlink r:id="rId11">
        <w:r w:rsidRPr="7B54A775">
          <w:rPr>
            <w:rStyle w:val="Hyperlink"/>
            <w:rFonts w:eastAsiaTheme="minorEastAsia"/>
            <w:sz w:val="28"/>
            <w:szCs w:val="28"/>
          </w:rPr>
          <w:t>https://www.healthline.com/nutrition/overeating-effects</w:t>
        </w:r>
      </w:hyperlink>
    </w:p>
    <w:p w14:paraId="06FCEB1D" w14:textId="6141440F" w:rsidR="7B54A775" w:rsidRDefault="7B54A775" w:rsidP="7B54A775">
      <w:pPr>
        <w:pStyle w:val="ListParagraph"/>
        <w:numPr>
          <w:ilvl w:val="0"/>
          <w:numId w:val="36"/>
        </w:numPr>
        <w:rPr>
          <w:rFonts w:eastAsiaTheme="minorEastAsia"/>
          <w:color w:val="000000" w:themeColor="text1"/>
          <w:sz w:val="28"/>
          <w:szCs w:val="28"/>
        </w:rPr>
      </w:pPr>
      <w:r w:rsidRPr="7B54A775">
        <w:rPr>
          <w:rFonts w:eastAsiaTheme="minorEastAsia"/>
          <w:color w:val="374151"/>
          <w:sz w:val="28"/>
          <w:szCs w:val="28"/>
        </w:rPr>
        <w:t xml:space="preserve">Abdominal Distension (Distended Abdomen) </w:t>
      </w:r>
      <w:hyperlink r:id="rId12">
        <w:r w:rsidRPr="7B54A775">
          <w:rPr>
            <w:rStyle w:val="Hyperlink"/>
            <w:rFonts w:eastAsiaTheme="minorEastAsia"/>
            <w:sz w:val="28"/>
            <w:szCs w:val="28"/>
          </w:rPr>
          <w:t>https://my.clevelandclinic.org/health/symptoms/21819-abdominal-distension-distended-abdomen</w:t>
        </w:r>
      </w:hyperlink>
      <w:r w:rsidRPr="7B54A775">
        <w:rPr>
          <w:rFonts w:eastAsiaTheme="minorEastAsia"/>
          <w:color w:val="374151"/>
          <w:sz w:val="28"/>
          <w:szCs w:val="28"/>
        </w:rPr>
        <w:t xml:space="preserve"> </w:t>
      </w:r>
      <w:r w:rsidRPr="7B54A775">
        <w:rPr>
          <w:rFonts w:eastAsiaTheme="minorEastAsia"/>
          <w:color w:val="000000" w:themeColor="text1"/>
          <w:sz w:val="28"/>
          <w:szCs w:val="28"/>
        </w:rPr>
        <w:t xml:space="preserve"> </w:t>
      </w:r>
    </w:p>
    <w:p w14:paraId="5112E178" w14:textId="25EEBA80" w:rsidR="7B54A775" w:rsidRDefault="7B54A775" w:rsidP="7B54A775">
      <w:pPr>
        <w:pStyle w:val="ListParagraph"/>
        <w:numPr>
          <w:ilvl w:val="0"/>
          <w:numId w:val="36"/>
        </w:numPr>
        <w:rPr>
          <w:rFonts w:eastAsiaTheme="minorEastAsia"/>
          <w:color w:val="374151"/>
          <w:sz w:val="28"/>
          <w:szCs w:val="28"/>
        </w:rPr>
      </w:pPr>
      <w:r w:rsidRPr="7B54A775">
        <w:rPr>
          <w:rFonts w:eastAsiaTheme="minorEastAsia"/>
          <w:color w:val="374151"/>
          <w:sz w:val="28"/>
          <w:szCs w:val="28"/>
        </w:rPr>
        <w:t xml:space="preserve">Small Intestinal Bacterial Overgrowth and Irritable Bowel Syndrome: A Bridge between Functional Organic Dichotomy </w:t>
      </w:r>
      <w:hyperlink r:id="rId13">
        <w:r w:rsidRPr="7B54A775">
          <w:rPr>
            <w:rStyle w:val="Hyperlink"/>
            <w:rFonts w:eastAsiaTheme="minorEastAsia"/>
            <w:sz w:val="28"/>
            <w:szCs w:val="28"/>
          </w:rPr>
          <w:t>https://www.ncbi.nlm.nih.gov/pmc/articles/PMC5347643/</w:t>
        </w:r>
      </w:hyperlink>
    </w:p>
    <w:p w14:paraId="264F2952" w14:textId="1EAA43B4" w:rsidR="7B54A775" w:rsidRDefault="7B54A775" w:rsidP="7B54A775">
      <w:pPr>
        <w:pStyle w:val="ListParagraph"/>
        <w:numPr>
          <w:ilvl w:val="0"/>
          <w:numId w:val="36"/>
        </w:numPr>
        <w:rPr>
          <w:rFonts w:eastAsiaTheme="minorEastAsia"/>
          <w:color w:val="374151"/>
          <w:sz w:val="28"/>
          <w:szCs w:val="28"/>
        </w:rPr>
      </w:pPr>
      <w:r w:rsidRPr="7B54A775">
        <w:rPr>
          <w:rFonts w:eastAsiaTheme="minorEastAsia"/>
          <w:color w:val="374151"/>
          <w:sz w:val="28"/>
          <w:szCs w:val="28"/>
        </w:rPr>
        <w:t xml:space="preserve">How Sitting Too Long Affects Your Gut </w:t>
      </w:r>
      <w:hyperlink r:id="rId14">
        <w:r w:rsidRPr="7B54A775">
          <w:rPr>
            <w:rStyle w:val="Hyperlink"/>
            <w:rFonts w:eastAsiaTheme="minorEastAsia"/>
            <w:sz w:val="28"/>
            <w:szCs w:val="28"/>
          </w:rPr>
          <w:t>https://www.bonum.lt/en/health/kaip-per-ilgas-sedejimas-veikia-jusu-zarnyna.html</w:t>
        </w:r>
      </w:hyperlink>
    </w:p>
    <w:p w14:paraId="6F58C4CE" w14:textId="443C7BED" w:rsidR="7B54A775" w:rsidRDefault="7B54A775" w:rsidP="7B54A775">
      <w:pPr>
        <w:pStyle w:val="ListParagraph"/>
        <w:numPr>
          <w:ilvl w:val="0"/>
          <w:numId w:val="36"/>
        </w:numPr>
        <w:rPr>
          <w:rFonts w:eastAsiaTheme="minorEastAsia"/>
          <w:color w:val="000000" w:themeColor="text1"/>
          <w:sz w:val="28"/>
          <w:szCs w:val="28"/>
        </w:rPr>
      </w:pPr>
      <w:r w:rsidRPr="7B54A775">
        <w:rPr>
          <w:rFonts w:eastAsiaTheme="minorEastAsia"/>
          <w:color w:val="374151"/>
          <w:sz w:val="28"/>
          <w:szCs w:val="28"/>
        </w:rPr>
        <w:t xml:space="preserve">Yes, stress can cause bloating. Here’s what to do </w:t>
      </w:r>
      <w:hyperlink r:id="rId15">
        <w:r w:rsidRPr="7B54A775">
          <w:rPr>
            <w:rStyle w:val="Hyperlink"/>
            <w:rFonts w:eastAsiaTheme="minorEastAsia"/>
            <w:sz w:val="28"/>
            <w:szCs w:val="28"/>
          </w:rPr>
          <w:t>https://ibsguthealthclinic.co.uk/stress-can-cause-bloating/</w:t>
        </w:r>
      </w:hyperlink>
    </w:p>
    <w:p w14:paraId="52B6ACFF" w14:textId="1CE00FE1" w:rsidR="7B54A775" w:rsidRDefault="7B54A775" w:rsidP="7B54A775">
      <w:pPr>
        <w:pStyle w:val="ListParagraph"/>
        <w:numPr>
          <w:ilvl w:val="0"/>
          <w:numId w:val="36"/>
        </w:numPr>
        <w:rPr>
          <w:rFonts w:eastAsiaTheme="minorEastAsia"/>
          <w:color w:val="000000" w:themeColor="text1"/>
          <w:sz w:val="28"/>
          <w:szCs w:val="28"/>
        </w:rPr>
      </w:pPr>
      <w:r w:rsidRPr="7B54A775">
        <w:rPr>
          <w:rFonts w:eastAsiaTheme="minorEastAsia"/>
          <w:color w:val="000000" w:themeColor="text1"/>
          <w:sz w:val="28"/>
          <w:szCs w:val="28"/>
        </w:rPr>
        <w:t xml:space="preserve">The Microbiome </w:t>
      </w:r>
      <w:hyperlink r:id="rId16">
        <w:r w:rsidRPr="7B54A775">
          <w:rPr>
            <w:rStyle w:val="Hyperlink"/>
            <w:rFonts w:eastAsiaTheme="minorEastAsia"/>
            <w:sz w:val="28"/>
            <w:szCs w:val="28"/>
          </w:rPr>
          <w:t>https://www.hsph.harvard.edu/nutritionsource/microbiome/</w:t>
        </w:r>
      </w:hyperlink>
      <w:r w:rsidRPr="7B54A775">
        <w:rPr>
          <w:rFonts w:eastAsiaTheme="minorEastAsia"/>
          <w:color w:val="000000" w:themeColor="text1"/>
          <w:sz w:val="28"/>
          <w:szCs w:val="28"/>
        </w:rPr>
        <w:t xml:space="preserve">  </w:t>
      </w:r>
    </w:p>
    <w:p w14:paraId="43245154" w14:textId="1D61392A" w:rsidR="7B54A775" w:rsidRDefault="7B54A775" w:rsidP="7B54A775">
      <w:pPr>
        <w:pStyle w:val="ListParagraph"/>
        <w:numPr>
          <w:ilvl w:val="0"/>
          <w:numId w:val="36"/>
        </w:numPr>
        <w:rPr>
          <w:rFonts w:eastAsiaTheme="minorEastAsia"/>
          <w:color w:val="000000" w:themeColor="text1"/>
          <w:sz w:val="28"/>
          <w:szCs w:val="28"/>
        </w:rPr>
      </w:pPr>
      <w:r w:rsidRPr="7B54A775">
        <w:rPr>
          <w:rFonts w:eastAsiaTheme="minorEastAsia"/>
          <w:color w:val="374151"/>
          <w:sz w:val="28"/>
          <w:szCs w:val="28"/>
        </w:rPr>
        <w:t xml:space="preserve">11 Probiotic Foods That Are Super Healthy </w:t>
      </w:r>
      <w:hyperlink r:id="rId17">
        <w:r w:rsidRPr="7B54A775">
          <w:rPr>
            <w:rStyle w:val="Hyperlink"/>
            <w:rFonts w:eastAsiaTheme="minorEastAsia"/>
            <w:sz w:val="28"/>
            <w:szCs w:val="28"/>
          </w:rPr>
          <w:t>https://www.healthline.com/nutrition/11-super-healthy-probiotic-foods</w:t>
        </w:r>
      </w:hyperlink>
    </w:p>
    <w:p w14:paraId="0908D134" w14:textId="7C2ABF02" w:rsidR="7B54A775" w:rsidRDefault="7B54A775" w:rsidP="7B54A775">
      <w:pPr>
        <w:pStyle w:val="ListParagraph"/>
        <w:numPr>
          <w:ilvl w:val="0"/>
          <w:numId w:val="36"/>
        </w:numPr>
        <w:rPr>
          <w:rFonts w:eastAsiaTheme="minorEastAsia"/>
          <w:color w:val="374151"/>
          <w:sz w:val="28"/>
          <w:szCs w:val="28"/>
        </w:rPr>
      </w:pPr>
      <w:r w:rsidRPr="7B54A775">
        <w:rPr>
          <w:rFonts w:eastAsiaTheme="minorEastAsia"/>
          <w:color w:val="374151"/>
          <w:sz w:val="28"/>
          <w:szCs w:val="28"/>
        </w:rPr>
        <w:t xml:space="preserve">After Antibiotics: How To Restore Gut Flora And Reset Your Gut </w:t>
      </w:r>
      <w:hyperlink r:id="rId18">
        <w:r w:rsidRPr="7B54A775">
          <w:rPr>
            <w:rStyle w:val="Hyperlink"/>
            <w:rFonts w:eastAsiaTheme="minorEastAsia"/>
            <w:sz w:val="28"/>
            <w:szCs w:val="28"/>
          </w:rPr>
          <w:t>https://atlasbiomed.com/blog/probiotics-after-antibiotics/</w:t>
        </w:r>
      </w:hyperlink>
    </w:p>
    <w:p w14:paraId="2DF65533" w14:textId="14455B5E" w:rsidR="7B54A775" w:rsidRDefault="7B54A775" w:rsidP="7B54A775">
      <w:pPr>
        <w:pStyle w:val="ListParagraph"/>
        <w:numPr>
          <w:ilvl w:val="0"/>
          <w:numId w:val="36"/>
        </w:numPr>
        <w:rPr>
          <w:rFonts w:eastAsiaTheme="minorEastAsia"/>
          <w:color w:val="374151"/>
          <w:sz w:val="28"/>
          <w:szCs w:val="28"/>
        </w:rPr>
      </w:pPr>
      <w:r w:rsidRPr="7B54A775">
        <w:rPr>
          <w:rFonts w:eastAsiaTheme="minorEastAsia"/>
          <w:color w:val="374151"/>
          <w:sz w:val="28"/>
          <w:szCs w:val="28"/>
        </w:rPr>
        <w:t xml:space="preserve">Stress, depression, diet, and the gut microbiota: human–bacteria interactions at the core of psychoneuroimmunology and nutrition </w:t>
      </w:r>
      <w:hyperlink r:id="rId19">
        <w:r w:rsidRPr="7B54A775">
          <w:rPr>
            <w:rStyle w:val="Hyperlink"/>
            <w:rFonts w:eastAsiaTheme="minorEastAsia"/>
            <w:sz w:val="28"/>
            <w:szCs w:val="28"/>
          </w:rPr>
          <w:t>https://www.ncbi.nlm.nih.gov/pmc/articles/PMC7213601</w:t>
        </w:r>
      </w:hyperlink>
    </w:p>
    <w:p w14:paraId="432524EE" w14:textId="185D0EE0" w:rsidR="7B54A775" w:rsidRDefault="7B54A775" w:rsidP="7B54A775">
      <w:pPr>
        <w:pStyle w:val="ListParagraph"/>
        <w:numPr>
          <w:ilvl w:val="0"/>
          <w:numId w:val="36"/>
        </w:numPr>
        <w:rPr>
          <w:rFonts w:eastAsiaTheme="minorEastAsia"/>
          <w:color w:val="000000" w:themeColor="text1"/>
          <w:sz w:val="28"/>
          <w:szCs w:val="28"/>
        </w:rPr>
      </w:pPr>
      <w:r w:rsidRPr="7B54A775">
        <w:rPr>
          <w:rFonts w:eastAsiaTheme="minorEastAsia"/>
          <w:color w:val="374151"/>
          <w:sz w:val="28"/>
          <w:szCs w:val="28"/>
        </w:rPr>
        <w:t xml:space="preserve">Brain Neurotransmitter Modulation by Gut Microbiota in Anxiety and Depression </w:t>
      </w:r>
      <w:hyperlink r:id="rId20">
        <w:r w:rsidRPr="7B54A775">
          <w:rPr>
            <w:rStyle w:val="Hyperlink"/>
            <w:rFonts w:eastAsiaTheme="minorEastAsia"/>
            <w:sz w:val="28"/>
            <w:szCs w:val="28"/>
          </w:rPr>
          <w:t>https://www.frontiersin.org/articles/10.3389/fcell.2021.649103/full/</w:t>
        </w:r>
      </w:hyperlink>
    </w:p>
    <w:p w14:paraId="0E90EA64" w14:textId="36441567" w:rsidR="7B54A775" w:rsidRDefault="7B54A775" w:rsidP="7B54A775">
      <w:pPr>
        <w:pStyle w:val="ListParagraph"/>
        <w:numPr>
          <w:ilvl w:val="0"/>
          <w:numId w:val="36"/>
        </w:numPr>
        <w:rPr>
          <w:rFonts w:eastAsiaTheme="minorEastAsia"/>
          <w:color w:val="374151"/>
          <w:sz w:val="28"/>
          <w:szCs w:val="28"/>
        </w:rPr>
      </w:pPr>
      <w:r w:rsidRPr="7B54A775">
        <w:rPr>
          <w:rFonts w:eastAsiaTheme="minorEastAsia"/>
          <w:color w:val="374151"/>
          <w:sz w:val="28"/>
          <w:szCs w:val="28"/>
        </w:rPr>
        <w:t xml:space="preserve">Effects of Probiotics, Prebiotics, and </w:t>
      </w:r>
      <w:proofErr w:type="spellStart"/>
      <w:r w:rsidRPr="7B54A775">
        <w:rPr>
          <w:rFonts w:eastAsiaTheme="minorEastAsia"/>
          <w:color w:val="374151"/>
          <w:sz w:val="28"/>
          <w:szCs w:val="28"/>
        </w:rPr>
        <w:t>Synbiotics</w:t>
      </w:r>
      <w:proofErr w:type="spellEnd"/>
      <w:r w:rsidRPr="7B54A775">
        <w:rPr>
          <w:rFonts w:eastAsiaTheme="minorEastAsia"/>
          <w:color w:val="374151"/>
          <w:sz w:val="28"/>
          <w:szCs w:val="28"/>
        </w:rPr>
        <w:t xml:space="preserve"> on Human Health </w:t>
      </w:r>
      <w:hyperlink r:id="rId21">
        <w:r w:rsidRPr="7B54A775">
          <w:rPr>
            <w:rStyle w:val="Hyperlink"/>
            <w:rFonts w:eastAsiaTheme="minorEastAsia"/>
            <w:sz w:val="28"/>
            <w:szCs w:val="28"/>
          </w:rPr>
          <w:t>https://www.ncbi.nlm.nih.gov/pmc/articles/PMC5622781/</w:t>
        </w:r>
      </w:hyperlink>
    </w:p>
    <w:p w14:paraId="2E56F463" w14:textId="352567A2" w:rsidR="7B54A775" w:rsidRDefault="7B54A775" w:rsidP="7B54A775">
      <w:pPr>
        <w:pStyle w:val="ListParagraph"/>
        <w:numPr>
          <w:ilvl w:val="0"/>
          <w:numId w:val="36"/>
        </w:numPr>
        <w:rPr>
          <w:rFonts w:eastAsiaTheme="minorEastAsia"/>
          <w:color w:val="374151"/>
          <w:sz w:val="28"/>
          <w:szCs w:val="28"/>
        </w:rPr>
      </w:pPr>
      <w:r w:rsidRPr="7B54A775">
        <w:rPr>
          <w:rFonts w:eastAsiaTheme="minorEastAsia"/>
          <w:color w:val="374151"/>
          <w:sz w:val="28"/>
          <w:szCs w:val="28"/>
        </w:rPr>
        <w:t xml:space="preserve">Broccoli consumption affects the human gastrointestinal microbiota </w:t>
      </w:r>
      <w:hyperlink r:id="rId22">
        <w:r w:rsidRPr="7B54A775">
          <w:rPr>
            <w:rStyle w:val="Hyperlink"/>
            <w:rFonts w:eastAsiaTheme="minorEastAsia"/>
            <w:sz w:val="28"/>
            <w:szCs w:val="28"/>
          </w:rPr>
          <w:t>https://www.ncbi.nlm.nih.gov/pmc/articles/PMC8025206/</w:t>
        </w:r>
      </w:hyperlink>
    </w:p>
    <w:p w14:paraId="3A0DD7CB" w14:textId="19AE5626" w:rsidR="7B54A775" w:rsidRDefault="7B54A775" w:rsidP="7B54A775">
      <w:pPr>
        <w:pStyle w:val="ListParagraph"/>
        <w:numPr>
          <w:ilvl w:val="0"/>
          <w:numId w:val="36"/>
        </w:numPr>
        <w:rPr>
          <w:rFonts w:eastAsiaTheme="minorEastAsia"/>
          <w:color w:val="374151"/>
          <w:sz w:val="28"/>
          <w:szCs w:val="28"/>
        </w:rPr>
      </w:pPr>
      <w:r w:rsidRPr="7B54A775">
        <w:rPr>
          <w:rFonts w:eastAsiaTheme="minorEastAsia"/>
          <w:color w:val="374151"/>
          <w:sz w:val="28"/>
          <w:szCs w:val="28"/>
        </w:rPr>
        <w:lastRenderedPageBreak/>
        <w:t xml:space="preserve">Role of the gut microbiota in nutrition and health </w:t>
      </w:r>
      <w:hyperlink r:id="rId23">
        <w:r w:rsidRPr="7B54A775">
          <w:rPr>
            <w:rStyle w:val="Hyperlink"/>
            <w:rFonts w:eastAsiaTheme="minorEastAsia"/>
            <w:sz w:val="28"/>
            <w:szCs w:val="28"/>
          </w:rPr>
          <w:t>https://www.bmj.com/content/361/bmj.k2179</w:t>
        </w:r>
      </w:hyperlink>
    </w:p>
    <w:p w14:paraId="2321BC37" w14:textId="2E31C1B3" w:rsidR="7B54A775" w:rsidRDefault="7B54A775" w:rsidP="7B54A775">
      <w:pPr>
        <w:pStyle w:val="ListParagraph"/>
        <w:numPr>
          <w:ilvl w:val="0"/>
          <w:numId w:val="36"/>
        </w:numPr>
        <w:rPr>
          <w:rFonts w:eastAsiaTheme="minorEastAsia"/>
          <w:color w:val="000000" w:themeColor="text1"/>
          <w:sz w:val="28"/>
          <w:szCs w:val="28"/>
        </w:rPr>
      </w:pPr>
      <w:r w:rsidRPr="7B54A775">
        <w:rPr>
          <w:rFonts w:eastAsiaTheme="minorEastAsia"/>
          <w:color w:val="374151"/>
          <w:sz w:val="28"/>
          <w:szCs w:val="28"/>
        </w:rPr>
        <w:t xml:space="preserve">Systematic review: probiotics in the management of lower gastrointestinal symptoms – an updated evidence‐based international consensus </w:t>
      </w:r>
      <w:hyperlink r:id="rId24">
        <w:r w:rsidRPr="7B54A775">
          <w:rPr>
            <w:rStyle w:val="Hyperlink"/>
            <w:rFonts w:eastAsiaTheme="minorEastAsia"/>
            <w:sz w:val="28"/>
            <w:szCs w:val="28"/>
          </w:rPr>
          <w:t>https://www.ncbi.nlm.nih.gov/pmc/articles/PMC5900870/</w:t>
        </w:r>
      </w:hyperlink>
    </w:p>
    <w:p w14:paraId="2D8D4F2C" w14:textId="59E4A982" w:rsidR="7B54A775" w:rsidRDefault="7B54A775" w:rsidP="7B54A775">
      <w:pPr>
        <w:pStyle w:val="ListParagraph"/>
        <w:numPr>
          <w:ilvl w:val="0"/>
          <w:numId w:val="36"/>
        </w:numPr>
        <w:rPr>
          <w:rFonts w:eastAsiaTheme="minorEastAsia"/>
          <w:color w:val="000000" w:themeColor="text1"/>
          <w:sz w:val="28"/>
          <w:szCs w:val="28"/>
        </w:rPr>
      </w:pPr>
      <w:r w:rsidRPr="7B54A775">
        <w:rPr>
          <w:rFonts w:eastAsiaTheme="minorEastAsia"/>
          <w:color w:val="374151"/>
          <w:sz w:val="28"/>
          <w:szCs w:val="28"/>
        </w:rPr>
        <w:t xml:space="preserve">Understanding Digestive Enzymes: Why Are They Important? </w:t>
      </w:r>
      <w:hyperlink r:id="rId25">
        <w:r w:rsidRPr="7B54A775">
          <w:rPr>
            <w:rStyle w:val="Hyperlink"/>
            <w:rFonts w:eastAsiaTheme="minorEastAsia"/>
            <w:sz w:val="28"/>
            <w:szCs w:val="28"/>
          </w:rPr>
          <w:t>https://www.healthline.com/health/why-are-enzymes-important</w:t>
        </w:r>
      </w:hyperlink>
    </w:p>
    <w:p w14:paraId="28F953D7" w14:textId="680CA962" w:rsidR="7B54A775" w:rsidRDefault="7B54A775" w:rsidP="7B54A775">
      <w:pPr>
        <w:pStyle w:val="ListParagraph"/>
        <w:numPr>
          <w:ilvl w:val="0"/>
          <w:numId w:val="36"/>
        </w:numPr>
        <w:rPr>
          <w:rFonts w:eastAsiaTheme="minorEastAsia"/>
          <w:color w:val="000000" w:themeColor="text1"/>
          <w:sz w:val="28"/>
          <w:szCs w:val="28"/>
        </w:rPr>
      </w:pPr>
      <w:r w:rsidRPr="7B54A775">
        <w:rPr>
          <w:rFonts w:eastAsiaTheme="minorEastAsia"/>
          <w:color w:val="374151"/>
          <w:sz w:val="28"/>
          <w:szCs w:val="28"/>
        </w:rPr>
        <w:t xml:space="preserve">Digestive Enzymes and Digestive Enzyme Supplements </w:t>
      </w:r>
      <w:hyperlink r:id="rId26">
        <w:r w:rsidRPr="7B54A775">
          <w:rPr>
            <w:rStyle w:val="Hyperlink"/>
            <w:rFonts w:eastAsiaTheme="minorEastAsia"/>
            <w:sz w:val="28"/>
            <w:szCs w:val="28"/>
          </w:rPr>
          <w:t>https://www.hopkinsmedicine.org/health/wellness-and-prevention/digestive-enzymes-and-digestive-enzyme-supplements</w:t>
        </w:r>
      </w:hyperlink>
    </w:p>
    <w:p w14:paraId="20AA71AE" w14:textId="316C379E" w:rsidR="7B54A775" w:rsidRDefault="7B54A775" w:rsidP="7B54A775">
      <w:pPr>
        <w:pStyle w:val="ListParagraph"/>
        <w:numPr>
          <w:ilvl w:val="0"/>
          <w:numId w:val="36"/>
        </w:numPr>
        <w:rPr>
          <w:rFonts w:eastAsiaTheme="minorEastAsia"/>
          <w:color w:val="000000" w:themeColor="text1"/>
          <w:sz w:val="28"/>
          <w:szCs w:val="28"/>
        </w:rPr>
      </w:pPr>
      <w:r w:rsidRPr="7B54A775">
        <w:rPr>
          <w:rFonts w:eastAsiaTheme="minorEastAsia"/>
          <w:color w:val="374151"/>
          <w:sz w:val="28"/>
          <w:szCs w:val="28"/>
        </w:rPr>
        <w:t xml:space="preserve">Physiology, Pepsin </w:t>
      </w:r>
      <w:hyperlink r:id="rId27">
        <w:r w:rsidRPr="7B54A775">
          <w:rPr>
            <w:rStyle w:val="Hyperlink"/>
            <w:rFonts w:eastAsiaTheme="minorEastAsia"/>
            <w:sz w:val="28"/>
            <w:szCs w:val="28"/>
          </w:rPr>
          <w:t>https://www.ncbi.nlm.nih.gov/books/NBK537005/</w:t>
        </w:r>
      </w:hyperlink>
    </w:p>
    <w:p w14:paraId="54EFC8BD" w14:textId="4CF91F96" w:rsidR="7B54A775" w:rsidRDefault="7B54A775" w:rsidP="7B54A775">
      <w:pPr>
        <w:pStyle w:val="ListParagraph"/>
        <w:numPr>
          <w:ilvl w:val="0"/>
          <w:numId w:val="36"/>
        </w:numPr>
        <w:rPr>
          <w:rFonts w:eastAsiaTheme="minorEastAsia"/>
          <w:color w:val="374151"/>
          <w:sz w:val="28"/>
          <w:szCs w:val="28"/>
        </w:rPr>
      </w:pPr>
      <w:r w:rsidRPr="7B54A775">
        <w:rPr>
          <w:rFonts w:eastAsiaTheme="minorEastAsia"/>
          <w:color w:val="374151"/>
          <w:sz w:val="28"/>
          <w:szCs w:val="28"/>
        </w:rPr>
        <w:t xml:space="preserve">Hypochlorhydria </w:t>
      </w:r>
      <w:hyperlink r:id="rId28">
        <w:r w:rsidRPr="7B54A775">
          <w:rPr>
            <w:rStyle w:val="Hyperlink"/>
            <w:rFonts w:eastAsiaTheme="minorEastAsia"/>
            <w:sz w:val="28"/>
            <w:szCs w:val="28"/>
          </w:rPr>
          <w:t>https://my.clevelandclinic.org/health/diseases/23392-hypochlorhydria</w:t>
        </w:r>
      </w:hyperlink>
    </w:p>
    <w:p w14:paraId="430C5B05" w14:textId="53582F7C" w:rsidR="7B54A775" w:rsidRDefault="7B54A775" w:rsidP="7B54A775">
      <w:pPr>
        <w:pStyle w:val="ListParagraph"/>
        <w:numPr>
          <w:ilvl w:val="0"/>
          <w:numId w:val="36"/>
        </w:numPr>
        <w:rPr>
          <w:rFonts w:eastAsiaTheme="minorEastAsia"/>
          <w:color w:val="374151"/>
          <w:sz w:val="28"/>
          <w:szCs w:val="28"/>
        </w:rPr>
      </w:pPr>
      <w:r w:rsidRPr="7B54A775">
        <w:rPr>
          <w:rFonts w:eastAsiaTheme="minorEastAsia"/>
          <w:color w:val="374151"/>
          <w:sz w:val="28"/>
          <w:szCs w:val="28"/>
        </w:rPr>
        <w:t xml:space="preserve">Does Fiber Relieve or Cause Constipation? A Critical Look </w:t>
      </w:r>
      <w:hyperlink r:id="rId29">
        <w:r w:rsidRPr="7B54A775">
          <w:rPr>
            <w:rStyle w:val="Hyperlink"/>
            <w:rFonts w:eastAsiaTheme="minorEastAsia"/>
            <w:sz w:val="28"/>
            <w:szCs w:val="28"/>
          </w:rPr>
          <w:t>https://www.healthline.com/nutrition/fiber-and-constipation-truth</w:t>
        </w:r>
      </w:hyperlink>
    </w:p>
    <w:p w14:paraId="0268DE04" w14:textId="7710F7B0" w:rsidR="7B54A775" w:rsidRDefault="7B54A775" w:rsidP="7B54A775">
      <w:pPr>
        <w:pStyle w:val="ListParagraph"/>
        <w:numPr>
          <w:ilvl w:val="0"/>
          <w:numId w:val="36"/>
        </w:numPr>
        <w:rPr>
          <w:rFonts w:eastAsiaTheme="minorEastAsia"/>
          <w:color w:val="000000" w:themeColor="text1"/>
          <w:sz w:val="28"/>
          <w:szCs w:val="28"/>
        </w:rPr>
      </w:pPr>
      <w:r w:rsidRPr="7B54A775">
        <w:rPr>
          <w:rFonts w:eastAsiaTheme="minorEastAsia"/>
          <w:color w:val="374151"/>
          <w:sz w:val="28"/>
          <w:szCs w:val="28"/>
        </w:rPr>
        <w:t xml:space="preserve">What are fibre supplements and what do they do? </w:t>
      </w:r>
      <w:hyperlink r:id="rId30">
        <w:r w:rsidRPr="7B54A775">
          <w:rPr>
            <w:rStyle w:val="Hyperlink"/>
            <w:rFonts w:eastAsiaTheme="minorEastAsia"/>
            <w:sz w:val="28"/>
            <w:szCs w:val="28"/>
          </w:rPr>
          <w:t>https://www.hollandandbarrett.com/the-health-hub/vitamins-and-supplements/supplements/what-are-fibre-supplements/</w:t>
        </w:r>
      </w:hyperlink>
    </w:p>
    <w:p w14:paraId="6325720E" w14:textId="4ABEB672" w:rsidR="7B54A775" w:rsidRDefault="7B54A775" w:rsidP="7B54A775">
      <w:pPr>
        <w:pStyle w:val="ListParagraph"/>
        <w:numPr>
          <w:ilvl w:val="0"/>
          <w:numId w:val="36"/>
        </w:numPr>
        <w:rPr>
          <w:rFonts w:eastAsiaTheme="minorEastAsia"/>
          <w:color w:val="000000" w:themeColor="text1"/>
          <w:sz w:val="28"/>
          <w:szCs w:val="28"/>
        </w:rPr>
      </w:pPr>
      <w:r w:rsidRPr="7B54A775">
        <w:rPr>
          <w:rFonts w:eastAsiaTheme="minorEastAsia"/>
          <w:color w:val="374151"/>
          <w:sz w:val="28"/>
          <w:szCs w:val="28"/>
        </w:rPr>
        <w:t xml:space="preserve">Is there a role for charcoal in palliative diarrhea management? </w:t>
      </w:r>
      <w:hyperlink r:id="rId31">
        <w:r w:rsidRPr="7B54A775">
          <w:rPr>
            <w:rStyle w:val="Hyperlink"/>
            <w:rFonts w:eastAsiaTheme="minorEastAsia"/>
            <w:sz w:val="28"/>
            <w:szCs w:val="28"/>
          </w:rPr>
          <w:t>https://www.tandfonline.com/doi/abs/10.1080/03007995.2017.1416345</w:t>
        </w:r>
      </w:hyperlink>
      <w:r w:rsidRPr="7B54A775">
        <w:rPr>
          <w:rFonts w:eastAsiaTheme="minorEastAsia"/>
          <w:color w:val="374151"/>
          <w:sz w:val="28"/>
          <w:szCs w:val="28"/>
        </w:rPr>
        <w:t xml:space="preserve"> </w:t>
      </w:r>
      <w:r w:rsidRPr="7B54A775">
        <w:rPr>
          <w:rFonts w:eastAsiaTheme="minorEastAsia"/>
          <w:color w:val="000000" w:themeColor="text1"/>
          <w:sz w:val="28"/>
          <w:szCs w:val="28"/>
        </w:rPr>
        <w:t xml:space="preserve"> </w:t>
      </w:r>
    </w:p>
    <w:p w14:paraId="354D3DF2" w14:textId="03359FA7" w:rsidR="7B54A775" w:rsidRDefault="7B54A775" w:rsidP="7B54A775">
      <w:pPr>
        <w:pStyle w:val="ListParagraph"/>
        <w:numPr>
          <w:ilvl w:val="0"/>
          <w:numId w:val="36"/>
        </w:numPr>
        <w:rPr>
          <w:rFonts w:eastAsiaTheme="minorEastAsia"/>
          <w:color w:val="000000" w:themeColor="text1"/>
          <w:sz w:val="28"/>
          <w:szCs w:val="28"/>
        </w:rPr>
      </w:pPr>
      <w:r w:rsidRPr="7B54A775">
        <w:rPr>
          <w:rFonts w:eastAsiaTheme="minorEastAsia"/>
          <w:color w:val="374151"/>
          <w:sz w:val="28"/>
          <w:szCs w:val="28"/>
        </w:rPr>
        <w:t xml:space="preserve">Adsorption vs Absorption </w:t>
      </w:r>
      <w:hyperlink r:id="rId32">
        <w:r w:rsidRPr="7B54A775">
          <w:rPr>
            <w:rStyle w:val="Hyperlink"/>
            <w:rFonts w:eastAsiaTheme="minorEastAsia"/>
            <w:sz w:val="28"/>
            <w:szCs w:val="28"/>
          </w:rPr>
          <w:t>https://chembam.com/definitions/adsorption-vs-absorption/</w:t>
        </w:r>
      </w:hyperlink>
    </w:p>
    <w:p w14:paraId="45CC76CE" w14:textId="02EDE844" w:rsidR="7B54A775" w:rsidRDefault="7B54A775" w:rsidP="7B54A775">
      <w:pPr>
        <w:pStyle w:val="ListParagraph"/>
        <w:numPr>
          <w:ilvl w:val="0"/>
          <w:numId w:val="36"/>
        </w:numPr>
        <w:rPr>
          <w:rFonts w:eastAsiaTheme="minorEastAsia"/>
          <w:color w:val="000000" w:themeColor="text1"/>
          <w:sz w:val="28"/>
          <w:szCs w:val="28"/>
        </w:rPr>
      </w:pPr>
      <w:r w:rsidRPr="7B54A775">
        <w:rPr>
          <w:rFonts w:eastAsiaTheme="minorEastAsia"/>
          <w:color w:val="374151"/>
          <w:sz w:val="28"/>
          <w:szCs w:val="28"/>
        </w:rPr>
        <w:t xml:space="preserve">Efficacy of </w:t>
      </w:r>
      <w:proofErr w:type="spellStart"/>
      <w:r w:rsidRPr="7B54A775">
        <w:rPr>
          <w:rFonts w:eastAsiaTheme="minorEastAsia"/>
          <w:color w:val="374151"/>
          <w:sz w:val="28"/>
          <w:szCs w:val="28"/>
        </w:rPr>
        <w:t>antibiotherapy</w:t>
      </w:r>
      <w:proofErr w:type="spellEnd"/>
      <w:r w:rsidRPr="7B54A775">
        <w:rPr>
          <w:rFonts w:eastAsiaTheme="minorEastAsia"/>
          <w:color w:val="374151"/>
          <w:sz w:val="28"/>
          <w:szCs w:val="28"/>
        </w:rPr>
        <w:t xml:space="preserve"> for treating flatus incontinence associated with small intestinal bacterial overgrowth: A pilot randomized trial </w:t>
      </w:r>
      <w:hyperlink r:id="rId33">
        <w:r w:rsidRPr="7B54A775">
          <w:rPr>
            <w:rStyle w:val="Hyperlink"/>
            <w:rFonts w:eastAsiaTheme="minorEastAsia"/>
            <w:sz w:val="28"/>
            <w:szCs w:val="28"/>
          </w:rPr>
          <w:t>https://journals.plos.org/plosone/article?id=10.1371/journal.pone.0180835</w:t>
        </w:r>
      </w:hyperlink>
    </w:p>
    <w:p w14:paraId="2D4E71A4" w14:textId="3EC11699" w:rsidR="7B54A775" w:rsidRDefault="7B54A775" w:rsidP="7B54A775">
      <w:pPr>
        <w:pStyle w:val="ListParagraph"/>
        <w:numPr>
          <w:ilvl w:val="0"/>
          <w:numId w:val="36"/>
        </w:numPr>
        <w:rPr>
          <w:rFonts w:eastAsiaTheme="minorEastAsia"/>
          <w:color w:val="000000" w:themeColor="text1"/>
          <w:sz w:val="28"/>
          <w:szCs w:val="28"/>
        </w:rPr>
      </w:pPr>
      <w:r w:rsidRPr="7B54A775">
        <w:rPr>
          <w:rFonts w:eastAsiaTheme="minorEastAsia"/>
          <w:color w:val="374151"/>
          <w:sz w:val="28"/>
          <w:szCs w:val="28"/>
        </w:rPr>
        <w:t xml:space="preserve">Activated Charcoal </w:t>
      </w:r>
      <w:hyperlink r:id="rId34">
        <w:r w:rsidRPr="7B54A775">
          <w:rPr>
            <w:rStyle w:val="Hyperlink"/>
            <w:rFonts w:eastAsiaTheme="minorEastAsia"/>
            <w:sz w:val="28"/>
            <w:szCs w:val="28"/>
          </w:rPr>
          <w:t>https://www.ncbi.nlm.nih.gov/books/NBK482294/</w:t>
        </w:r>
      </w:hyperlink>
    </w:p>
    <w:p w14:paraId="117F63AD" w14:textId="0F72FA99" w:rsidR="7B54A775" w:rsidRDefault="7B54A775" w:rsidP="7B54A775">
      <w:pPr>
        <w:pStyle w:val="ListParagraph"/>
        <w:numPr>
          <w:ilvl w:val="0"/>
          <w:numId w:val="36"/>
        </w:numPr>
        <w:rPr>
          <w:rFonts w:eastAsiaTheme="minorEastAsia"/>
          <w:color w:val="000000" w:themeColor="text1"/>
          <w:sz w:val="28"/>
          <w:szCs w:val="28"/>
        </w:rPr>
      </w:pPr>
      <w:r w:rsidRPr="7B54A775">
        <w:rPr>
          <w:rFonts w:eastAsiaTheme="minorEastAsia"/>
          <w:color w:val="374151"/>
          <w:sz w:val="28"/>
          <w:szCs w:val="28"/>
        </w:rPr>
        <w:t xml:space="preserve">Is Ginger a Safe and Effective Treatment for Nausea? </w:t>
      </w:r>
      <w:hyperlink r:id="rId35">
        <w:r w:rsidRPr="7B54A775">
          <w:rPr>
            <w:rStyle w:val="Hyperlink"/>
            <w:rFonts w:eastAsiaTheme="minorEastAsia"/>
            <w:sz w:val="28"/>
            <w:szCs w:val="28"/>
          </w:rPr>
          <w:t>https://www.healthline.com/nutrition/ginger-for-nausea</w:t>
        </w:r>
      </w:hyperlink>
      <w:r w:rsidRPr="7B54A775">
        <w:rPr>
          <w:rFonts w:eastAsiaTheme="minorEastAsia"/>
          <w:color w:val="374151"/>
          <w:sz w:val="28"/>
          <w:szCs w:val="28"/>
        </w:rPr>
        <w:t xml:space="preserve"> </w:t>
      </w:r>
      <w:r w:rsidRPr="7B54A775">
        <w:rPr>
          <w:rFonts w:eastAsiaTheme="minorEastAsia"/>
          <w:color w:val="000000" w:themeColor="text1"/>
          <w:sz w:val="28"/>
          <w:szCs w:val="28"/>
        </w:rPr>
        <w:t xml:space="preserve"> </w:t>
      </w:r>
    </w:p>
    <w:p w14:paraId="02994AB9" w14:textId="7332B77C" w:rsidR="7B54A775" w:rsidRDefault="7B54A775" w:rsidP="7B54A775">
      <w:pPr>
        <w:pStyle w:val="ListParagraph"/>
        <w:numPr>
          <w:ilvl w:val="0"/>
          <w:numId w:val="36"/>
        </w:numPr>
        <w:rPr>
          <w:rFonts w:eastAsiaTheme="minorEastAsia"/>
          <w:color w:val="000000" w:themeColor="text1"/>
          <w:sz w:val="28"/>
          <w:szCs w:val="28"/>
        </w:rPr>
      </w:pPr>
      <w:r w:rsidRPr="7B54A775">
        <w:rPr>
          <w:rFonts w:eastAsiaTheme="minorEastAsia"/>
          <w:color w:val="374151"/>
          <w:sz w:val="28"/>
          <w:szCs w:val="28"/>
        </w:rPr>
        <w:t xml:space="preserve">Top 8 Health Benefits of Artichokes and Artichoke Extract </w:t>
      </w:r>
      <w:hyperlink r:id="rId36">
        <w:r w:rsidRPr="7B54A775">
          <w:rPr>
            <w:rStyle w:val="Hyperlink"/>
            <w:rFonts w:eastAsiaTheme="minorEastAsia"/>
            <w:sz w:val="28"/>
            <w:szCs w:val="28"/>
          </w:rPr>
          <w:t>https://www.healthline.com/nutrition/artichoke-benefits</w:t>
        </w:r>
      </w:hyperlink>
      <w:r w:rsidRPr="7B54A775">
        <w:rPr>
          <w:rFonts w:eastAsiaTheme="minorEastAsia"/>
          <w:color w:val="374151"/>
          <w:sz w:val="28"/>
          <w:szCs w:val="28"/>
        </w:rPr>
        <w:t xml:space="preserve"> </w:t>
      </w:r>
      <w:r w:rsidRPr="7B54A775">
        <w:rPr>
          <w:rFonts w:eastAsiaTheme="minorEastAsia"/>
          <w:color w:val="000000" w:themeColor="text1"/>
          <w:sz w:val="28"/>
          <w:szCs w:val="28"/>
        </w:rPr>
        <w:t xml:space="preserve"> </w:t>
      </w:r>
    </w:p>
    <w:p w14:paraId="6EA53D29" w14:textId="0A376B5C" w:rsidR="7B54A775" w:rsidRDefault="7B54A775" w:rsidP="7B54A775">
      <w:pPr>
        <w:pStyle w:val="ListParagraph"/>
        <w:numPr>
          <w:ilvl w:val="0"/>
          <w:numId w:val="36"/>
        </w:numPr>
        <w:rPr>
          <w:rFonts w:eastAsiaTheme="minorEastAsia"/>
          <w:color w:val="374151"/>
          <w:sz w:val="28"/>
          <w:szCs w:val="28"/>
        </w:rPr>
      </w:pPr>
      <w:r w:rsidRPr="7B54A775">
        <w:rPr>
          <w:rFonts w:eastAsiaTheme="minorEastAsia"/>
          <w:color w:val="374151"/>
          <w:sz w:val="28"/>
          <w:szCs w:val="28"/>
        </w:rPr>
        <w:t xml:space="preserve">11 Incredible Health Benefits Of Fennel Seeds (Saunf) </w:t>
      </w:r>
      <w:hyperlink r:id="rId37">
        <w:r w:rsidRPr="7B54A775">
          <w:rPr>
            <w:rStyle w:val="Hyperlink"/>
            <w:rFonts w:eastAsiaTheme="minorEastAsia"/>
            <w:sz w:val="28"/>
            <w:szCs w:val="28"/>
          </w:rPr>
          <w:t>https://pharmeasy.in/blog/10-incredible-health-benefits-of-fennel-seeds-saunf/</w:t>
        </w:r>
      </w:hyperlink>
    </w:p>
    <w:p w14:paraId="6D877E9D" w14:textId="12E41552" w:rsidR="7B54A775" w:rsidRDefault="7B54A775" w:rsidP="7B54A775">
      <w:pPr>
        <w:pStyle w:val="ListParagraph"/>
        <w:numPr>
          <w:ilvl w:val="0"/>
          <w:numId w:val="36"/>
        </w:numPr>
        <w:rPr>
          <w:rFonts w:eastAsiaTheme="minorEastAsia"/>
          <w:color w:val="374151"/>
          <w:sz w:val="28"/>
          <w:szCs w:val="28"/>
        </w:rPr>
      </w:pPr>
      <w:r w:rsidRPr="7B54A775">
        <w:rPr>
          <w:rFonts w:eastAsiaTheme="minorEastAsia"/>
          <w:color w:val="374151"/>
          <w:sz w:val="28"/>
          <w:szCs w:val="28"/>
        </w:rPr>
        <w:lastRenderedPageBreak/>
        <w:t xml:space="preserve">Does L-glutamine work for IBS? </w:t>
      </w:r>
      <w:hyperlink r:id="rId38">
        <w:r w:rsidRPr="7B54A775">
          <w:rPr>
            <w:rStyle w:val="Hyperlink"/>
            <w:rFonts w:eastAsiaTheme="minorEastAsia"/>
            <w:sz w:val="28"/>
            <w:szCs w:val="28"/>
          </w:rPr>
          <w:t>https://www.medicalnewstoday.com/articles/320850</w:t>
        </w:r>
      </w:hyperlink>
    </w:p>
    <w:p w14:paraId="19F059B5" w14:textId="019ED385" w:rsidR="7B54A775" w:rsidRDefault="7B54A775" w:rsidP="7B54A775">
      <w:pPr>
        <w:pStyle w:val="ListParagraph"/>
        <w:numPr>
          <w:ilvl w:val="0"/>
          <w:numId w:val="36"/>
        </w:numPr>
        <w:rPr>
          <w:rFonts w:eastAsiaTheme="minorEastAsia"/>
          <w:color w:val="000000" w:themeColor="text1"/>
          <w:sz w:val="28"/>
          <w:szCs w:val="28"/>
        </w:rPr>
      </w:pPr>
      <w:r w:rsidRPr="7B54A775">
        <w:rPr>
          <w:rFonts w:eastAsiaTheme="minorEastAsia"/>
          <w:color w:val="374151"/>
          <w:sz w:val="28"/>
          <w:szCs w:val="28"/>
        </w:rPr>
        <w:t xml:space="preserve">Peppermint oil </w:t>
      </w:r>
      <w:hyperlink r:id="rId39">
        <w:r w:rsidRPr="7B54A775">
          <w:rPr>
            <w:rStyle w:val="Hyperlink"/>
            <w:rFonts w:eastAsiaTheme="minorEastAsia"/>
            <w:sz w:val="28"/>
            <w:szCs w:val="28"/>
          </w:rPr>
          <w:t>https://www.nhs.uk/medicines/peppermint-oil/</w:t>
        </w:r>
      </w:hyperlink>
    </w:p>
    <w:p w14:paraId="0ADF2601" w14:textId="4AC23B5E" w:rsidR="7B54A775" w:rsidRDefault="7B54A775" w:rsidP="7B54A775">
      <w:pPr>
        <w:pStyle w:val="ListParagraph"/>
        <w:numPr>
          <w:ilvl w:val="0"/>
          <w:numId w:val="36"/>
        </w:numPr>
        <w:rPr>
          <w:rFonts w:eastAsiaTheme="minorEastAsia"/>
          <w:color w:val="000000" w:themeColor="text1"/>
          <w:sz w:val="28"/>
          <w:szCs w:val="28"/>
        </w:rPr>
      </w:pPr>
      <w:r w:rsidRPr="7B54A775">
        <w:rPr>
          <w:rFonts w:eastAsiaTheme="minorEastAsia"/>
          <w:color w:val="374151"/>
          <w:sz w:val="28"/>
          <w:szCs w:val="28"/>
        </w:rPr>
        <w:t xml:space="preserve">Dandelion </w:t>
      </w:r>
      <w:hyperlink r:id="rId40">
        <w:r w:rsidRPr="7B54A775">
          <w:rPr>
            <w:rStyle w:val="Hyperlink"/>
            <w:rFonts w:eastAsiaTheme="minorEastAsia"/>
            <w:sz w:val="28"/>
            <w:szCs w:val="28"/>
          </w:rPr>
          <w:t>https://www.mountsinai.org/health-library/herb/dandelion</w:t>
        </w:r>
      </w:hyperlink>
    </w:p>
    <w:p w14:paraId="090A1519" w14:textId="24E5866D" w:rsidR="7B54A775" w:rsidRDefault="7B54A775" w:rsidP="7B54A775">
      <w:pPr>
        <w:spacing w:before="300" w:after="0"/>
        <w:rPr>
          <w:rFonts w:ascii="system-ui" w:eastAsia="system-ui" w:hAnsi="system-ui" w:cs="system-ui"/>
          <w:color w:val="374151"/>
          <w:sz w:val="24"/>
          <w:szCs w:val="24"/>
        </w:rPr>
      </w:pPr>
    </w:p>
    <w:sectPr w:rsidR="7B54A7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stem-ui">
    <w:altName w:val="Cambria"/>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intelligence2.xml><?xml version="1.0" encoding="utf-8"?>
<int2:intelligence xmlns:int2="http://schemas.microsoft.com/office/intelligence/2020/intelligence">
  <int2:observations>
    <int2:bookmark int2:bookmarkName="_Int_zrc6kxSi" int2:invalidationBookmarkName="" int2:hashCode="TyuajUOmZm+EQy" int2:id="mLZClert">
      <int2:state int2:type="AugLoop_Text_Critique" int2:value="Rejected"/>
    </int2:bookmark>
    <int2:bookmark int2:bookmarkName="_Int_dpgvaSdT" int2:invalidationBookmarkName="" int2:hashCode="+8ZooFq++C078W" int2:id="1TsJmBLX">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AB707"/>
    <w:multiLevelType w:val="hybridMultilevel"/>
    <w:tmpl w:val="6E6459C8"/>
    <w:lvl w:ilvl="0" w:tplc="D660A4FC">
      <w:start w:val="16"/>
      <w:numFmt w:val="decimal"/>
      <w:lvlText w:val="%1."/>
      <w:lvlJc w:val="left"/>
      <w:pPr>
        <w:ind w:left="720" w:hanging="360"/>
      </w:pPr>
    </w:lvl>
    <w:lvl w:ilvl="1" w:tplc="D71A8502">
      <w:start w:val="1"/>
      <w:numFmt w:val="lowerLetter"/>
      <w:lvlText w:val="%2."/>
      <w:lvlJc w:val="left"/>
      <w:pPr>
        <w:ind w:left="1440" w:hanging="360"/>
      </w:pPr>
    </w:lvl>
    <w:lvl w:ilvl="2" w:tplc="239A15FC">
      <w:start w:val="1"/>
      <w:numFmt w:val="lowerRoman"/>
      <w:lvlText w:val="%3."/>
      <w:lvlJc w:val="right"/>
      <w:pPr>
        <w:ind w:left="2160" w:hanging="180"/>
      </w:pPr>
    </w:lvl>
    <w:lvl w:ilvl="3" w:tplc="C148796A">
      <w:start w:val="1"/>
      <w:numFmt w:val="decimal"/>
      <w:lvlText w:val="%4."/>
      <w:lvlJc w:val="left"/>
      <w:pPr>
        <w:ind w:left="2880" w:hanging="360"/>
      </w:pPr>
    </w:lvl>
    <w:lvl w:ilvl="4" w:tplc="469AD40C">
      <w:start w:val="1"/>
      <w:numFmt w:val="lowerLetter"/>
      <w:lvlText w:val="%5."/>
      <w:lvlJc w:val="left"/>
      <w:pPr>
        <w:ind w:left="3600" w:hanging="360"/>
      </w:pPr>
    </w:lvl>
    <w:lvl w:ilvl="5" w:tplc="4772548E">
      <w:start w:val="1"/>
      <w:numFmt w:val="lowerRoman"/>
      <w:lvlText w:val="%6."/>
      <w:lvlJc w:val="right"/>
      <w:pPr>
        <w:ind w:left="4320" w:hanging="180"/>
      </w:pPr>
    </w:lvl>
    <w:lvl w:ilvl="6" w:tplc="5900CFC0">
      <w:start w:val="1"/>
      <w:numFmt w:val="decimal"/>
      <w:lvlText w:val="%7."/>
      <w:lvlJc w:val="left"/>
      <w:pPr>
        <w:ind w:left="5040" w:hanging="360"/>
      </w:pPr>
    </w:lvl>
    <w:lvl w:ilvl="7" w:tplc="6FAA4C6E">
      <w:start w:val="1"/>
      <w:numFmt w:val="lowerLetter"/>
      <w:lvlText w:val="%8."/>
      <w:lvlJc w:val="left"/>
      <w:pPr>
        <w:ind w:left="5760" w:hanging="360"/>
      </w:pPr>
    </w:lvl>
    <w:lvl w:ilvl="8" w:tplc="68F6365C">
      <w:start w:val="1"/>
      <w:numFmt w:val="lowerRoman"/>
      <w:lvlText w:val="%9."/>
      <w:lvlJc w:val="right"/>
      <w:pPr>
        <w:ind w:left="6480" w:hanging="180"/>
      </w:pPr>
    </w:lvl>
  </w:abstractNum>
  <w:abstractNum w:abstractNumId="1" w15:restartNumberingAfterBreak="0">
    <w:nsid w:val="02A957EF"/>
    <w:multiLevelType w:val="hybridMultilevel"/>
    <w:tmpl w:val="48262C70"/>
    <w:lvl w:ilvl="0" w:tplc="115091BC">
      <w:start w:val="34"/>
      <w:numFmt w:val="decimal"/>
      <w:lvlText w:val="%1."/>
      <w:lvlJc w:val="left"/>
      <w:pPr>
        <w:ind w:left="720" w:hanging="360"/>
      </w:pPr>
    </w:lvl>
    <w:lvl w:ilvl="1" w:tplc="7EE0F06A">
      <w:start w:val="1"/>
      <w:numFmt w:val="lowerLetter"/>
      <w:lvlText w:val="%2."/>
      <w:lvlJc w:val="left"/>
      <w:pPr>
        <w:ind w:left="1440" w:hanging="360"/>
      </w:pPr>
    </w:lvl>
    <w:lvl w:ilvl="2" w:tplc="DB201228">
      <w:start w:val="1"/>
      <w:numFmt w:val="lowerRoman"/>
      <w:lvlText w:val="%3."/>
      <w:lvlJc w:val="right"/>
      <w:pPr>
        <w:ind w:left="2160" w:hanging="180"/>
      </w:pPr>
    </w:lvl>
    <w:lvl w:ilvl="3" w:tplc="028E5FA4">
      <w:start w:val="1"/>
      <w:numFmt w:val="decimal"/>
      <w:lvlText w:val="%4."/>
      <w:lvlJc w:val="left"/>
      <w:pPr>
        <w:ind w:left="2880" w:hanging="360"/>
      </w:pPr>
    </w:lvl>
    <w:lvl w:ilvl="4" w:tplc="6C30066C">
      <w:start w:val="1"/>
      <w:numFmt w:val="lowerLetter"/>
      <w:lvlText w:val="%5."/>
      <w:lvlJc w:val="left"/>
      <w:pPr>
        <w:ind w:left="3600" w:hanging="360"/>
      </w:pPr>
    </w:lvl>
    <w:lvl w:ilvl="5" w:tplc="CC6CFB8E">
      <w:start w:val="1"/>
      <w:numFmt w:val="lowerRoman"/>
      <w:lvlText w:val="%6."/>
      <w:lvlJc w:val="right"/>
      <w:pPr>
        <w:ind w:left="4320" w:hanging="180"/>
      </w:pPr>
    </w:lvl>
    <w:lvl w:ilvl="6" w:tplc="2A8CCB3C">
      <w:start w:val="1"/>
      <w:numFmt w:val="decimal"/>
      <w:lvlText w:val="%7."/>
      <w:lvlJc w:val="left"/>
      <w:pPr>
        <w:ind w:left="5040" w:hanging="360"/>
      </w:pPr>
    </w:lvl>
    <w:lvl w:ilvl="7" w:tplc="338E3594">
      <w:start w:val="1"/>
      <w:numFmt w:val="lowerLetter"/>
      <w:lvlText w:val="%8."/>
      <w:lvlJc w:val="left"/>
      <w:pPr>
        <w:ind w:left="5760" w:hanging="360"/>
      </w:pPr>
    </w:lvl>
    <w:lvl w:ilvl="8" w:tplc="BBF06E00">
      <w:start w:val="1"/>
      <w:numFmt w:val="lowerRoman"/>
      <w:lvlText w:val="%9."/>
      <w:lvlJc w:val="right"/>
      <w:pPr>
        <w:ind w:left="6480" w:hanging="180"/>
      </w:pPr>
    </w:lvl>
  </w:abstractNum>
  <w:abstractNum w:abstractNumId="2" w15:restartNumberingAfterBreak="0">
    <w:nsid w:val="05A05866"/>
    <w:multiLevelType w:val="hybridMultilevel"/>
    <w:tmpl w:val="D6BEF3EC"/>
    <w:lvl w:ilvl="0" w:tplc="4086B152">
      <w:start w:val="10"/>
      <w:numFmt w:val="decimal"/>
      <w:lvlText w:val="%1."/>
      <w:lvlJc w:val="left"/>
      <w:pPr>
        <w:ind w:left="720" w:hanging="360"/>
      </w:pPr>
    </w:lvl>
    <w:lvl w:ilvl="1" w:tplc="2844263A">
      <w:start w:val="1"/>
      <w:numFmt w:val="lowerLetter"/>
      <w:lvlText w:val="%2."/>
      <w:lvlJc w:val="left"/>
      <w:pPr>
        <w:ind w:left="1440" w:hanging="360"/>
      </w:pPr>
    </w:lvl>
    <w:lvl w:ilvl="2" w:tplc="C8561F02">
      <w:start w:val="1"/>
      <w:numFmt w:val="lowerRoman"/>
      <w:lvlText w:val="%3."/>
      <w:lvlJc w:val="right"/>
      <w:pPr>
        <w:ind w:left="2160" w:hanging="180"/>
      </w:pPr>
    </w:lvl>
    <w:lvl w:ilvl="3" w:tplc="ED465422">
      <w:start w:val="1"/>
      <w:numFmt w:val="decimal"/>
      <w:lvlText w:val="%4."/>
      <w:lvlJc w:val="left"/>
      <w:pPr>
        <w:ind w:left="2880" w:hanging="360"/>
      </w:pPr>
    </w:lvl>
    <w:lvl w:ilvl="4" w:tplc="0354F01C">
      <w:start w:val="1"/>
      <w:numFmt w:val="lowerLetter"/>
      <w:lvlText w:val="%5."/>
      <w:lvlJc w:val="left"/>
      <w:pPr>
        <w:ind w:left="3600" w:hanging="360"/>
      </w:pPr>
    </w:lvl>
    <w:lvl w:ilvl="5" w:tplc="1EEA5A90">
      <w:start w:val="1"/>
      <w:numFmt w:val="lowerRoman"/>
      <w:lvlText w:val="%6."/>
      <w:lvlJc w:val="right"/>
      <w:pPr>
        <w:ind w:left="4320" w:hanging="180"/>
      </w:pPr>
    </w:lvl>
    <w:lvl w:ilvl="6" w:tplc="BC442C74">
      <w:start w:val="1"/>
      <w:numFmt w:val="decimal"/>
      <w:lvlText w:val="%7."/>
      <w:lvlJc w:val="left"/>
      <w:pPr>
        <w:ind w:left="5040" w:hanging="360"/>
      </w:pPr>
    </w:lvl>
    <w:lvl w:ilvl="7" w:tplc="A2F0455C">
      <w:start w:val="1"/>
      <w:numFmt w:val="lowerLetter"/>
      <w:lvlText w:val="%8."/>
      <w:lvlJc w:val="left"/>
      <w:pPr>
        <w:ind w:left="5760" w:hanging="360"/>
      </w:pPr>
    </w:lvl>
    <w:lvl w:ilvl="8" w:tplc="6FFA5AA8">
      <w:start w:val="1"/>
      <w:numFmt w:val="lowerRoman"/>
      <w:lvlText w:val="%9."/>
      <w:lvlJc w:val="right"/>
      <w:pPr>
        <w:ind w:left="6480" w:hanging="180"/>
      </w:pPr>
    </w:lvl>
  </w:abstractNum>
  <w:abstractNum w:abstractNumId="3" w15:restartNumberingAfterBreak="0">
    <w:nsid w:val="0A8071EB"/>
    <w:multiLevelType w:val="hybridMultilevel"/>
    <w:tmpl w:val="9A52DFCA"/>
    <w:lvl w:ilvl="0" w:tplc="092AF986">
      <w:start w:val="17"/>
      <w:numFmt w:val="decimal"/>
      <w:lvlText w:val="%1."/>
      <w:lvlJc w:val="left"/>
      <w:pPr>
        <w:ind w:left="720" w:hanging="360"/>
      </w:pPr>
    </w:lvl>
    <w:lvl w:ilvl="1" w:tplc="41BC30F8">
      <w:start w:val="1"/>
      <w:numFmt w:val="lowerLetter"/>
      <w:lvlText w:val="%2."/>
      <w:lvlJc w:val="left"/>
      <w:pPr>
        <w:ind w:left="1440" w:hanging="360"/>
      </w:pPr>
    </w:lvl>
    <w:lvl w:ilvl="2" w:tplc="F03253B4">
      <w:start w:val="1"/>
      <w:numFmt w:val="lowerRoman"/>
      <w:lvlText w:val="%3."/>
      <w:lvlJc w:val="right"/>
      <w:pPr>
        <w:ind w:left="2160" w:hanging="180"/>
      </w:pPr>
    </w:lvl>
    <w:lvl w:ilvl="3" w:tplc="A75CF326">
      <w:start w:val="1"/>
      <w:numFmt w:val="decimal"/>
      <w:lvlText w:val="%4."/>
      <w:lvlJc w:val="left"/>
      <w:pPr>
        <w:ind w:left="2880" w:hanging="360"/>
      </w:pPr>
    </w:lvl>
    <w:lvl w:ilvl="4" w:tplc="9E42D6CC">
      <w:start w:val="1"/>
      <w:numFmt w:val="lowerLetter"/>
      <w:lvlText w:val="%5."/>
      <w:lvlJc w:val="left"/>
      <w:pPr>
        <w:ind w:left="3600" w:hanging="360"/>
      </w:pPr>
    </w:lvl>
    <w:lvl w:ilvl="5" w:tplc="D6D68C2C">
      <w:start w:val="1"/>
      <w:numFmt w:val="lowerRoman"/>
      <w:lvlText w:val="%6."/>
      <w:lvlJc w:val="right"/>
      <w:pPr>
        <w:ind w:left="4320" w:hanging="180"/>
      </w:pPr>
    </w:lvl>
    <w:lvl w:ilvl="6" w:tplc="18F0009A">
      <w:start w:val="1"/>
      <w:numFmt w:val="decimal"/>
      <w:lvlText w:val="%7."/>
      <w:lvlJc w:val="left"/>
      <w:pPr>
        <w:ind w:left="5040" w:hanging="360"/>
      </w:pPr>
    </w:lvl>
    <w:lvl w:ilvl="7" w:tplc="64F6B83A">
      <w:start w:val="1"/>
      <w:numFmt w:val="lowerLetter"/>
      <w:lvlText w:val="%8."/>
      <w:lvlJc w:val="left"/>
      <w:pPr>
        <w:ind w:left="5760" w:hanging="360"/>
      </w:pPr>
    </w:lvl>
    <w:lvl w:ilvl="8" w:tplc="0B4CA96E">
      <w:start w:val="1"/>
      <w:numFmt w:val="lowerRoman"/>
      <w:lvlText w:val="%9."/>
      <w:lvlJc w:val="right"/>
      <w:pPr>
        <w:ind w:left="6480" w:hanging="180"/>
      </w:pPr>
    </w:lvl>
  </w:abstractNum>
  <w:abstractNum w:abstractNumId="4" w15:restartNumberingAfterBreak="0">
    <w:nsid w:val="0E718A5C"/>
    <w:multiLevelType w:val="hybridMultilevel"/>
    <w:tmpl w:val="49D83A98"/>
    <w:lvl w:ilvl="0" w:tplc="4AD4F944">
      <w:start w:val="21"/>
      <w:numFmt w:val="decimal"/>
      <w:lvlText w:val="%1."/>
      <w:lvlJc w:val="left"/>
      <w:pPr>
        <w:ind w:left="720" w:hanging="360"/>
      </w:pPr>
    </w:lvl>
    <w:lvl w:ilvl="1" w:tplc="2E248116">
      <w:start w:val="1"/>
      <w:numFmt w:val="lowerLetter"/>
      <w:lvlText w:val="%2."/>
      <w:lvlJc w:val="left"/>
      <w:pPr>
        <w:ind w:left="1440" w:hanging="360"/>
      </w:pPr>
    </w:lvl>
    <w:lvl w:ilvl="2" w:tplc="AD66BBBA">
      <w:start w:val="1"/>
      <w:numFmt w:val="lowerRoman"/>
      <w:lvlText w:val="%3."/>
      <w:lvlJc w:val="right"/>
      <w:pPr>
        <w:ind w:left="2160" w:hanging="180"/>
      </w:pPr>
    </w:lvl>
    <w:lvl w:ilvl="3" w:tplc="7F2C4164">
      <w:start w:val="1"/>
      <w:numFmt w:val="decimal"/>
      <w:lvlText w:val="%4."/>
      <w:lvlJc w:val="left"/>
      <w:pPr>
        <w:ind w:left="2880" w:hanging="360"/>
      </w:pPr>
    </w:lvl>
    <w:lvl w:ilvl="4" w:tplc="0EB466C2">
      <w:start w:val="1"/>
      <w:numFmt w:val="lowerLetter"/>
      <w:lvlText w:val="%5."/>
      <w:lvlJc w:val="left"/>
      <w:pPr>
        <w:ind w:left="3600" w:hanging="360"/>
      </w:pPr>
    </w:lvl>
    <w:lvl w:ilvl="5" w:tplc="7586225C">
      <w:start w:val="1"/>
      <w:numFmt w:val="lowerRoman"/>
      <w:lvlText w:val="%6."/>
      <w:lvlJc w:val="right"/>
      <w:pPr>
        <w:ind w:left="4320" w:hanging="180"/>
      </w:pPr>
    </w:lvl>
    <w:lvl w:ilvl="6" w:tplc="AFA61848">
      <w:start w:val="1"/>
      <w:numFmt w:val="decimal"/>
      <w:lvlText w:val="%7."/>
      <w:lvlJc w:val="left"/>
      <w:pPr>
        <w:ind w:left="5040" w:hanging="360"/>
      </w:pPr>
    </w:lvl>
    <w:lvl w:ilvl="7" w:tplc="E7EA8F56">
      <w:start w:val="1"/>
      <w:numFmt w:val="lowerLetter"/>
      <w:lvlText w:val="%8."/>
      <w:lvlJc w:val="left"/>
      <w:pPr>
        <w:ind w:left="5760" w:hanging="360"/>
      </w:pPr>
    </w:lvl>
    <w:lvl w:ilvl="8" w:tplc="38022D96">
      <w:start w:val="1"/>
      <w:numFmt w:val="lowerRoman"/>
      <w:lvlText w:val="%9."/>
      <w:lvlJc w:val="right"/>
      <w:pPr>
        <w:ind w:left="6480" w:hanging="180"/>
      </w:pPr>
    </w:lvl>
  </w:abstractNum>
  <w:abstractNum w:abstractNumId="5" w15:restartNumberingAfterBreak="0">
    <w:nsid w:val="0F217040"/>
    <w:multiLevelType w:val="hybridMultilevel"/>
    <w:tmpl w:val="AE9C3504"/>
    <w:lvl w:ilvl="0" w:tplc="3146BD9E">
      <w:start w:val="2"/>
      <w:numFmt w:val="decimal"/>
      <w:lvlText w:val="%1."/>
      <w:lvlJc w:val="left"/>
      <w:pPr>
        <w:ind w:left="720" w:hanging="360"/>
      </w:pPr>
    </w:lvl>
    <w:lvl w:ilvl="1" w:tplc="C7966340">
      <w:start w:val="1"/>
      <w:numFmt w:val="lowerLetter"/>
      <w:lvlText w:val="%2."/>
      <w:lvlJc w:val="left"/>
      <w:pPr>
        <w:ind w:left="1440" w:hanging="360"/>
      </w:pPr>
    </w:lvl>
    <w:lvl w:ilvl="2" w:tplc="2A44B754">
      <w:start w:val="1"/>
      <w:numFmt w:val="lowerRoman"/>
      <w:lvlText w:val="%3."/>
      <w:lvlJc w:val="right"/>
      <w:pPr>
        <w:ind w:left="2160" w:hanging="180"/>
      </w:pPr>
    </w:lvl>
    <w:lvl w:ilvl="3" w:tplc="A1EC63C4">
      <w:start w:val="1"/>
      <w:numFmt w:val="decimal"/>
      <w:lvlText w:val="%4."/>
      <w:lvlJc w:val="left"/>
      <w:pPr>
        <w:ind w:left="2880" w:hanging="360"/>
      </w:pPr>
    </w:lvl>
    <w:lvl w:ilvl="4" w:tplc="E9B2D062">
      <w:start w:val="1"/>
      <w:numFmt w:val="lowerLetter"/>
      <w:lvlText w:val="%5."/>
      <w:lvlJc w:val="left"/>
      <w:pPr>
        <w:ind w:left="3600" w:hanging="360"/>
      </w:pPr>
    </w:lvl>
    <w:lvl w:ilvl="5" w:tplc="E37E0CDA">
      <w:start w:val="1"/>
      <w:numFmt w:val="lowerRoman"/>
      <w:lvlText w:val="%6."/>
      <w:lvlJc w:val="right"/>
      <w:pPr>
        <w:ind w:left="4320" w:hanging="180"/>
      </w:pPr>
    </w:lvl>
    <w:lvl w:ilvl="6" w:tplc="7FCACA10">
      <w:start w:val="1"/>
      <w:numFmt w:val="decimal"/>
      <w:lvlText w:val="%7."/>
      <w:lvlJc w:val="left"/>
      <w:pPr>
        <w:ind w:left="5040" w:hanging="360"/>
      </w:pPr>
    </w:lvl>
    <w:lvl w:ilvl="7" w:tplc="7F485AEE">
      <w:start w:val="1"/>
      <w:numFmt w:val="lowerLetter"/>
      <w:lvlText w:val="%8."/>
      <w:lvlJc w:val="left"/>
      <w:pPr>
        <w:ind w:left="5760" w:hanging="360"/>
      </w:pPr>
    </w:lvl>
    <w:lvl w:ilvl="8" w:tplc="FA6EE0C8">
      <w:start w:val="1"/>
      <w:numFmt w:val="lowerRoman"/>
      <w:lvlText w:val="%9."/>
      <w:lvlJc w:val="right"/>
      <w:pPr>
        <w:ind w:left="6480" w:hanging="180"/>
      </w:pPr>
    </w:lvl>
  </w:abstractNum>
  <w:abstractNum w:abstractNumId="6" w15:restartNumberingAfterBreak="0">
    <w:nsid w:val="14506A35"/>
    <w:multiLevelType w:val="hybridMultilevel"/>
    <w:tmpl w:val="9766B370"/>
    <w:lvl w:ilvl="0" w:tplc="677EB216">
      <w:start w:val="18"/>
      <w:numFmt w:val="decimal"/>
      <w:lvlText w:val="%1."/>
      <w:lvlJc w:val="left"/>
      <w:pPr>
        <w:ind w:left="720" w:hanging="360"/>
      </w:pPr>
    </w:lvl>
    <w:lvl w:ilvl="1" w:tplc="8C3EA088">
      <w:start w:val="1"/>
      <w:numFmt w:val="lowerLetter"/>
      <w:lvlText w:val="%2."/>
      <w:lvlJc w:val="left"/>
      <w:pPr>
        <w:ind w:left="1440" w:hanging="360"/>
      </w:pPr>
    </w:lvl>
    <w:lvl w:ilvl="2" w:tplc="050E649E">
      <w:start w:val="1"/>
      <w:numFmt w:val="lowerRoman"/>
      <w:lvlText w:val="%3."/>
      <w:lvlJc w:val="right"/>
      <w:pPr>
        <w:ind w:left="2160" w:hanging="180"/>
      </w:pPr>
    </w:lvl>
    <w:lvl w:ilvl="3" w:tplc="9E98D0B0">
      <w:start w:val="1"/>
      <w:numFmt w:val="decimal"/>
      <w:lvlText w:val="%4."/>
      <w:lvlJc w:val="left"/>
      <w:pPr>
        <w:ind w:left="2880" w:hanging="360"/>
      </w:pPr>
    </w:lvl>
    <w:lvl w:ilvl="4" w:tplc="8690B0A6">
      <w:start w:val="1"/>
      <w:numFmt w:val="lowerLetter"/>
      <w:lvlText w:val="%5."/>
      <w:lvlJc w:val="left"/>
      <w:pPr>
        <w:ind w:left="3600" w:hanging="360"/>
      </w:pPr>
    </w:lvl>
    <w:lvl w:ilvl="5" w:tplc="43D48CF0">
      <w:start w:val="1"/>
      <w:numFmt w:val="lowerRoman"/>
      <w:lvlText w:val="%6."/>
      <w:lvlJc w:val="right"/>
      <w:pPr>
        <w:ind w:left="4320" w:hanging="180"/>
      </w:pPr>
    </w:lvl>
    <w:lvl w:ilvl="6" w:tplc="73E0EA40">
      <w:start w:val="1"/>
      <w:numFmt w:val="decimal"/>
      <w:lvlText w:val="%7."/>
      <w:lvlJc w:val="left"/>
      <w:pPr>
        <w:ind w:left="5040" w:hanging="360"/>
      </w:pPr>
    </w:lvl>
    <w:lvl w:ilvl="7" w:tplc="3C3AE4C6">
      <w:start w:val="1"/>
      <w:numFmt w:val="lowerLetter"/>
      <w:lvlText w:val="%8."/>
      <w:lvlJc w:val="left"/>
      <w:pPr>
        <w:ind w:left="5760" w:hanging="360"/>
      </w:pPr>
    </w:lvl>
    <w:lvl w:ilvl="8" w:tplc="2188AF60">
      <w:start w:val="1"/>
      <w:numFmt w:val="lowerRoman"/>
      <w:lvlText w:val="%9."/>
      <w:lvlJc w:val="right"/>
      <w:pPr>
        <w:ind w:left="6480" w:hanging="180"/>
      </w:pPr>
    </w:lvl>
  </w:abstractNum>
  <w:abstractNum w:abstractNumId="7" w15:restartNumberingAfterBreak="0">
    <w:nsid w:val="145CAB28"/>
    <w:multiLevelType w:val="hybridMultilevel"/>
    <w:tmpl w:val="4596F0D4"/>
    <w:lvl w:ilvl="0" w:tplc="823823E6">
      <w:start w:val="3"/>
      <w:numFmt w:val="decimal"/>
      <w:lvlText w:val="%1."/>
      <w:lvlJc w:val="left"/>
      <w:pPr>
        <w:ind w:left="720" w:hanging="360"/>
      </w:pPr>
    </w:lvl>
    <w:lvl w:ilvl="1" w:tplc="B7688A4E">
      <w:start w:val="1"/>
      <w:numFmt w:val="lowerLetter"/>
      <w:lvlText w:val="%2."/>
      <w:lvlJc w:val="left"/>
      <w:pPr>
        <w:ind w:left="1440" w:hanging="360"/>
      </w:pPr>
    </w:lvl>
    <w:lvl w:ilvl="2" w:tplc="79E00700">
      <w:start w:val="1"/>
      <w:numFmt w:val="lowerRoman"/>
      <w:lvlText w:val="%3."/>
      <w:lvlJc w:val="right"/>
      <w:pPr>
        <w:ind w:left="2160" w:hanging="180"/>
      </w:pPr>
    </w:lvl>
    <w:lvl w:ilvl="3" w:tplc="DCAA2012">
      <w:start w:val="1"/>
      <w:numFmt w:val="decimal"/>
      <w:lvlText w:val="%4."/>
      <w:lvlJc w:val="left"/>
      <w:pPr>
        <w:ind w:left="2880" w:hanging="360"/>
      </w:pPr>
    </w:lvl>
    <w:lvl w:ilvl="4" w:tplc="D1AEB8D2">
      <w:start w:val="1"/>
      <w:numFmt w:val="lowerLetter"/>
      <w:lvlText w:val="%5."/>
      <w:lvlJc w:val="left"/>
      <w:pPr>
        <w:ind w:left="3600" w:hanging="360"/>
      </w:pPr>
    </w:lvl>
    <w:lvl w:ilvl="5" w:tplc="00E25F6C">
      <w:start w:val="1"/>
      <w:numFmt w:val="lowerRoman"/>
      <w:lvlText w:val="%6."/>
      <w:lvlJc w:val="right"/>
      <w:pPr>
        <w:ind w:left="4320" w:hanging="180"/>
      </w:pPr>
    </w:lvl>
    <w:lvl w:ilvl="6" w:tplc="3822D166">
      <w:start w:val="1"/>
      <w:numFmt w:val="decimal"/>
      <w:lvlText w:val="%7."/>
      <w:lvlJc w:val="left"/>
      <w:pPr>
        <w:ind w:left="5040" w:hanging="360"/>
      </w:pPr>
    </w:lvl>
    <w:lvl w:ilvl="7" w:tplc="C27E09B2">
      <w:start w:val="1"/>
      <w:numFmt w:val="lowerLetter"/>
      <w:lvlText w:val="%8."/>
      <w:lvlJc w:val="left"/>
      <w:pPr>
        <w:ind w:left="5760" w:hanging="360"/>
      </w:pPr>
    </w:lvl>
    <w:lvl w:ilvl="8" w:tplc="4E929564">
      <w:start w:val="1"/>
      <w:numFmt w:val="lowerRoman"/>
      <w:lvlText w:val="%9."/>
      <w:lvlJc w:val="right"/>
      <w:pPr>
        <w:ind w:left="6480" w:hanging="180"/>
      </w:pPr>
    </w:lvl>
  </w:abstractNum>
  <w:abstractNum w:abstractNumId="8" w15:restartNumberingAfterBreak="0">
    <w:nsid w:val="19B6C8A8"/>
    <w:multiLevelType w:val="hybridMultilevel"/>
    <w:tmpl w:val="E4786C6A"/>
    <w:lvl w:ilvl="0" w:tplc="9FAE6F1E">
      <w:start w:val="14"/>
      <w:numFmt w:val="decimal"/>
      <w:lvlText w:val="%1."/>
      <w:lvlJc w:val="left"/>
      <w:pPr>
        <w:ind w:left="720" w:hanging="360"/>
      </w:pPr>
    </w:lvl>
    <w:lvl w:ilvl="1" w:tplc="32486D4C">
      <w:start w:val="1"/>
      <w:numFmt w:val="lowerLetter"/>
      <w:lvlText w:val="%2."/>
      <w:lvlJc w:val="left"/>
      <w:pPr>
        <w:ind w:left="1440" w:hanging="360"/>
      </w:pPr>
    </w:lvl>
    <w:lvl w:ilvl="2" w:tplc="80D01886">
      <w:start w:val="1"/>
      <w:numFmt w:val="lowerRoman"/>
      <w:lvlText w:val="%3."/>
      <w:lvlJc w:val="right"/>
      <w:pPr>
        <w:ind w:left="2160" w:hanging="180"/>
      </w:pPr>
    </w:lvl>
    <w:lvl w:ilvl="3" w:tplc="1DE8A506">
      <w:start w:val="1"/>
      <w:numFmt w:val="decimal"/>
      <w:lvlText w:val="%4."/>
      <w:lvlJc w:val="left"/>
      <w:pPr>
        <w:ind w:left="2880" w:hanging="360"/>
      </w:pPr>
    </w:lvl>
    <w:lvl w:ilvl="4" w:tplc="4302F800">
      <w:start w:val="1"/>
      <w:numFmt w:val="lowerLetter"/>
      <w:lvlText w:val="%5."/>
      <w:lvlJc w:val="left"/>
      <w:pPr>
        <w:ind w:left="3600" w:hanging="360"/>
      </w:pPr>
    </w:lvl>
    <w:lvl w:ilvl="5" w:tplc="C24433B6">
      <w:start w:val="1"/>
      <w:numFmt w:val="lowerRoman"/>
      <w:lvlText w:val="%6."/>
      <w:lvlJc w:val="right"/>
      <w:pPr>
        <w:ind w:left="4320" w:hanging="180"/>
      </w:pPr>
    </w:lvl>
    <w:lvl w:ilvl="6" w:tplc="4A1477C2">
      <w:start w:val="1"/>
      <w:numFmt w:val="decimal"/>
      <w:lvlText w:val="%7."/>
      <w:lvlJc w:val="left"/>
      <w:pPr>
        <w:ind w:left="5040" w:hanging="360"/>
      </w:pPr>
    </w:lvl>
    <w:lvl w:ilvl="7" w:tplc="C054E610">
      <w:start w:val="1"/>
      <w:numFmt w:val="lowerLetter"/>
      <w:lvlText w:val="%8."/>
      <w:lvlJc w:val="left"/>
      <w:pPr>
        <w:ind w:left="5760" w:hanging="360"/>
      </w:pPr>
    </w:lvl>
    <w:lvl w:ilvl="8" w:tplc="8112FDC6">
      <w:start w:val="1"/>
      <w:numFmt w:val="lowerRoman"/>
      <w:lvlText w:val="%9."/>
      <w:lvlJc w:val="right"/>
      <w:pPr>
        <w:ind w:left="6480" w:hanging="180"/>
      </w:pPr>
    </w:lvl>
  </w:abstractNum>
  <w:abstractNum w:abstractNumId="9" w15:restartNumberingAfterBreak="0">
    <w:nsid w:val="1B5CC15F"/>
    <w:multiLevelType w:val="hybridMultilevel"/>
    <w:tmpl w:val="5EDA5B34"/>
    <w:lvl w:ilvl="0" w:tplc="4B5C885E">
      <w:start w:val="24"/>
      <w:numFmt w:val="decimal"/>
      <w:lvlText w:val="%1."/>
      <w:lvlJc w:val="left"/>
      <w:pPr>
        <w:ind w:left="720" w:hanging="360"/>
      </w:pPr>
    </w:lvl>
    <w:lvl w:ilvl="1" w:tplc="09A8B826">
      <w:start w:val="1"/>
      <w:numFmt w:val="lowerLetter"/>
      <w:lvlText w:val="%2."/>
      <w:lvlJc w:val="left"/>
      <w:pPr>
        <w:ind w:left="1440" w:hanging="360"/>
      </w:pPr>
    </w:lvl>
    <w:lvl w:ilvl="2" w:tplc="2CFABBA0">
      <w:start w:val="1"/>
      <w:numFmt w:val="lowerRoman"/>
      <w:lvlText w:val="%3."/>
      <w:lvlJc w:val="right"/>
      <w:pPr>
        <w:ind w:left="2160" w:hanging="180"/>
      </w:pPr>
    </w:lvl>
    <w:lvl w:ilvl="3" w:tplc="716CB400">
      <w:start w:val="1"/>
      <w:numFmt w:val="decimal"/>
      <w:lvlText w:val="%4."/>
      <w:lvlJc w:val="left"/>
      <w:pPr>
        <w:ind w:left="2880" w:hanging="360"/>
      </w:pPr>
    </w:lvl>
    <w:lvl w:ilvl="4" w:tplc="F54E5654">
      <w:start w:val="1"/>
      <w:numFmt w:val="lowerLetter"/>
      <w:lvlText w:val="%5."/>
      <w:lvlJc w:val="left"/>
      <w:pPr>
        <w:ind w:left="3600" w:hanging="360"/>
      </w:pPr>
    </w:lvl>
    <w:lvl w:ilvl="5" w:tplc="4BBE3A86">
      <w:start w:val="1"/>
      <w:numFmt w:val="lowerRoman"/>
      <w:lvlText w:val="%6."/>
      <w:lvlJc w:val="right"/>
      <w:pPr>
        <w:ind w:left="4320" w:hanging="180"/>
      </w:pPr>
    </w:lvl>
    <w:lvl w:ilvl="6" w:tplc="82EC370E">
      <w:start w:val="1"/>
      <w:numFmt w:val="decimal"/>
      <w:lvlText w:val="%7."/>
      <w:lvlJc w:val="left"/>
      <w:pPr>
        <w:ind w:left="5040" w:hanging="360"/>
      </w:pPr>
    </w:lvl>
    <w:lvl w:ilvl="7" w:tplc="A53A108E">
      <w:start w:val="1"/>
      <w:numFmt w:val="lowerLetter"/>
      <w:lvlText w:val="%8."/>
      <w:lvlJc w:val="left"/>
      <w:pPr>
        <w:ind w:left="5760" w:hanging="360"/>
      </w:pPr>
    </w:lvl>
    <w:lvl w:ilvl="8" w:tplc="66509B5A">
      <w:start w:val="1"/>
      <w:numFmt w:val="lowerRoman"/>
      <w:lvlText w:val="%9."/>
      <w:lvlJc w:val="right"/>
      <w:pPr>
        <w:ind w:left="6480" w:hanging="180"/>
      </w:pPr>
    </w:lvl>
  </w:abstractNum>
  <w:abstractNum w:abstractNumId="10" w15:restartNumberingAfterBreak="0">
    <w:nsid w:val="21AAF7CA"/>
    <w:multiLevelType w:val="hybridMultilevel"/>
    <w:tmpl w:val="52F61934"/>
    <w:lvl w:ilvl="0" w:tplc="5386D316">
      <w:start w:val="13"/>
      <w:numFmt w:val="decimal"/>
      <w:lvlText w:val="%1."/>
      <w:lvlJc w:val="left"/>
      <w:pPr>
        <w:ind w:left="720" w:hanging="360"/>
      </w:pPr>
    </w:lvl>
    <w:lvl w:ilvl="1" w:tplc="7E3A0764">
      <w:start w:val="1"/>
      <w:numFmt w:val="lowerLetter"/>
      <w:lvlText w:val="%2."/>
      <w:lvlJc w:val="left"/>
      <w:pPr>
        <w:ind w:left="1440" w:hanging="360"/>
      </w:pPr>
    </w:lvl>
    <w:lvl w:ilvl="2" w:tplc="F9D2B9C6">
      <w:start w:val="1"/>
      <w:numFmt w:val="lowerRoman"/>
      <w:lvlText w:val="%3."/>
      <w:lvlJc w:val="right"/>
      <w:pPr>
        <w:ind w:left="2160" w:hanging="180"/>
      </w:pPr>
    </w:lvl>
    <w:lvl w:ilvl="3" w:tplc="8348D056">
      <w:start w:val="1"/>
      <w:numFmt w:val="decimal"/>
      <w:lvlText w:val="%4."/>
      <w:lvlJc w:val="left"/>
      <w:pPr>
        <w:ind w:left="2880" w:hanging="360"/>
      </w:pPr>
    </w:lvl>
    <w:lvl w:ilvl="4" w:tplc="2AD0ECD0">
      <w:start w:val="1"/>
      <w:numFmt w:val="lowerLetter"/>
      <w:lvlText w:val="%5."/>
      <w:lvlJc w:val="left"/>
      <w:pPr>
        <w:ind w:left="3600" w:hanging="360"/>
      </w:pPr>
    </w:lvl>
    <w:lvl w:ilvl="5" w:tplc="7F50A67C">
      <w:start w:val="1"/>
      <w:numFmt w:val="lowerRoman"/>
      <w:lvlText w:val="%6."/>
      <w:lvlJc w:val="right"/>
      <w:pPr>
        <w:ind w:left="4320" w:hanging="180"/>
      </w:pPr>
    </w:lvl>
    <w:lvl w:ilvl="6" w:tplc="59A6B496">
      <w:start w:val="1"/>
      <w:numFmt w:val="decimal"/>
      <w:lvlText w:val="%7."/>
      <w:lvlJc w:val="left"/>
      <w:pPr>
        <w:ind w:left="5040" w:hanging="360"/>
      </w:pPr>
    </w:lvl>
    <w:lvl w:ilvl="7" w:tplc="898662F6">
      <w:start w:val="1"/>
      <w:numFmt w:val="lowerLetter"/>
      <w:lvlText w:val="%8."/>
      <w:lvlJc w:val="left"/>
      <w:pPr>
        <w:ind w:left="5760" w:hanging="360"/>
      </w:pPr>
    </w:lvl>
    <w:lvl w:ilvl="8" w:tplc="F21A83E0">
      <w:start w:val="1"/>
      <w:numFmt w:val="lowerRoman"/>
      <w:lvlText w:val="%9."/>
      <w:lvlJc w:val="right"/>
      <w:pPr>
        <w:ind w:left="6480" w:hanging="180"/>
      </w:pPr>
    </w:lvl>
  </w:abstractNum>
  <w:abstractNum w:abstractNumId="11" w15:restartNumberingAfterBreak="0">
    <w:nsid w:val="22A6841E"/>
    <w:multiLevelType w:val="hybridMultilevel"/>
    <w:tmpl w:val="59BCE6FC"/>
    <w:lvl w:ilvl="0" w:tplc="17DCC8CA">
      <w:start w:val="36"/>
      <w:numFmt w:val="decimal"/>
      <w:lvlText w:val="%1."/>
      <w:lvlJc w:val="left"/>
      <w:pPr>
        <w:ind w:left="720" w:hanging="360"/>
      </w:pPr>
    </w:lvl>
    <w:lvl w:ilvl="1" w:tplc="7C321050">
      <w:start w:val="1"/>
      <w:numFmt w:val="lowerLetter"/>
      <w:lvlText w:val="%2."/>
      <w:lvlJc w:val="left"/>
      <w:pPr>
        <w:ind w:left="1440" w:hanging="360"/>
      </w:pPr>
    </w:lvl>
    <w:lvl w:ilvl="2" w:tplc="3D7E6770">
      <w:start w:val="1"/>
      <w:numFmt w:val="lowerRoman"/>
      <w:lvlText w:val="%3."/>
      <w:lvlJc w:val="right"/>
      <w:pPr>
        <w:ind w:left="2160" w:hanging="180"/>
      </w:pPr>
    </w:lvl>
    <w:lvl w:ilvl="3" w:tplc="AA2CE86C">
      <w:start w:val="1"/>
      <w:numFmt w:val="decimal"/>
      <w:lvlText w:val="%4."/>
      <w:lvlJc w:val="left"/>
      <w:pPr>
        <w:ind w:left="2880" w:hanging="360"/>
      </w:pPr>
    </w:lvl>
    <w:lvl w:ilvl="4" w:tplc="3934FA10">
      <w:start w:val="1"/>
      <w:numFmt w:val="lowerLetter"/>
      <w:lvlText w:val="%5."/>
      <w:lvlJc w:val="left"/>
      <w:pPr>
        <w:ind w:left="3600" w:hanging="360"/>
      </w:pPr>
    </w:lvl>
    <w:lvl w:ilvl="5" w:tplc="DE18E748">
      <w:start w:val="1"/>
      <w:numFmt w:val="lowerRoman"/>
      <w:lvlText w:val="%6."/>
      <w:lvlJc w:val="right"/>
      <w:pPr>
        <w:ind w:left="4320" w:hanging="180"/>
      </w:pPr>
    </w:lvl>
    <w:lvl w:ilvl="6" w:tplc="3F669502">
      <w:start w:val="1"/>
      <w:numFmt w:val="decimal"/>
      <w:lvlText w:val="%7."/>
      <w:lvlJc w:val="left"/>
      <w:pPr>
        <w:ind w:left="5040" w:hanging="360"/>
      </w:pPr>
    </w:lvl>
    <w:lvl w:ilvl="7" w:tplc="16DEC71A">
      <w:start w:val="1"/>
      <w:numFmt w:val="lowerLetter"/>
      <w:lvlText w:val="%8."/>
      <w:lvlJc w:val="left"/>
      <w:pPr>
        <w:ind w:left="5760" w:hanging="360"/>
      </w:pPr>
    </w:lvl>
    <w:lvl w:ilvl="8" w:tplc="E8848D8E">
      <w:start w:val="1"/>
      <w:numFmt w:val="lowerRoman"/>
      <w:lvlText w:val="%9."/>
      <w:lvlJc w:val="right"/>
      <w:pPr>
        <w:ind w:left="6480" w:hanging="180"/>
      </w:pPr>
    </w:lvl>
  </w:abstractNum>
  <w:abstractNum w:abstractNumId="12" w15:restartNumberingAfterBreak="0">
    <w:nsid w:val="238F7B42"/>
    <w:multiLevelType w:val="hybridMultilevel"/>
    <w:tmpl w:val="70DAEC74"/>
    <w:lvl w:ilvl="0" w:tplc="CED2E96C">
      <w:start w:val="1"/>
      <w:numFmt w:val="decimal"/>
      <w:lvlText w:val="%1."/>
      <w:lvlJc w:val="left"/>
      <w:pPr>
        <w:ind w:left="720" w:hanging="360"/>
      </w:pPr>
    </w:lvl>
    <w:lvl w:ilvl="1" w:tplc="550CFF20">
      <w:start w:val="1"/>
      <w:numFmt w:val="decimal"/>
      <w:lvlText w:val="%2."/>
      <w:lvlJc w:val="left"/>
      <w:pPr>
        <w:ind w:left="1440" w:hanging="360"/>
      </w:pPr>
    </w:lvl>
    <w:lvl w:ilvl="2" w:tplc="383CDC12">
      <w:start w:val="1"/>
      <w:numFmt w:val="lowerRoman"/>
      <w:lvlText w:val="%3."/>
      <w:lvlJc w:val="right"/>
      <w:pPr>
        <w:ind w:left="2160" w:hanging="180"/>
      </w:pPr>
    </w:lvl>
    <w:lvl w:ilvl="3" w:tplc="415E3632">
      <w:start w:val="1"/>
      <w:numFmt w:val="decimal"/>
      <w:lvlText w:val="%4."/>
      <w:lvlJc w:val="left"/>
      <w:pPr>
        <w:ind w:left="2880" w:hanging="360"/>
      </w:pPr>
    </w:lvl>
    <w:lvl w:ilvl="4" w:tplc="91FC0E56">
      <w:start w:val="1"/>
      <w:numFmt w:val="lowerLetter"/>
      <w:lvlText w:val="%5."/>
      <w:lvlJc w:val="left"/>
      <w:pPr>
        <w:ind w:left="3600" w:hanging="360"/>
      </w:pPr>
    </w:lvl>
    <w:lvl w:ilvl="5" w:tplc="3DBA9550">
      <w:start w:val="1"/>
      <w:numFmt w:val="lowerRoman"/>
      <w:lvlText w:val="%6."/>
      <w:lvlJc w:val="right"/>
      <w:pPr>
        <w:ind w:left="4320" w:hanging="180"/>
      </w:pPr>
    </w:lvl>
    <w:lvl w:ilvl="6" w:tplc="9F748BA8">
      <w:start w:val="1"/>
      <w:numFmt w:val="decimal"/>
      <w:lvlText w:val="%7."/>
      <w:lvlJc w:val="left"/>
      <w:pPr>
        <w:ind w:left="5040" w:hanging="360"/>
      </w:pPr>
    </w:lvl>
    <w:lvl w:ilvl="7" w:tplc="1A487A72">
      <w:start w:val="1"/>
      <w:numFmt w:val="lowerLetter"/>
      <w:lvlText w:val="%8."/>
      <w:lvlJc w:val="left"/>
      <w:pPr>
        <w:ind w:left="5760" w:hanging="360"/>
      </w:pPr>
    </w:lvl>
    <w:lvl w:ilvl="8" w:tplc="F000D296">
      <w:start w:val="1"/>
      <w:numFmt w:val="lowerRoman"/>
      <w:lvlText w:val="%9."/>
      <w:lvlJc w:val="right"/>
      <w:pPr>
        <w:ind w:left="6480" w:hanging="180"/>
      </w:pPr>
    </w:lvl>
  </w:abstractNum>
  <w:abstractNum w:abstractNumId="13" w15:restartNumberingAfterBreak="0">
    <w:nsid w:val="25EF88E3"/>
    <w:multiLevelType w:val="hybridMultilevel"/>
    <w:tmpl w:val="6A0A6750"/>
    <w:lvl w:ilvl="0" w:tplc="F2100592">
      <w:start w:val="25"/>
      <w:numFmt w:val="decimal"/>
      <w:lvlText w:val="%1."/>
      <w:lvlJc w:val="left"/>
      <w:pPr>
        <w:ind w:left="720" w:hanging="360"/>
      </w:pPr>
    </w:lvl>
    <w:lvl w:ilvl="1" w:tplc="F3D4BBD6">
      <w:start w:val="1"/>
      <w:numFmt w:val="lowerLetter"/>
      <w:lvlText w:val="%2."/>
      <w:lvlJc w:val="left"/>
      <w:pPr>
        <w:ind w:left="1440" w:hanging="360"/>
      </w:pPr>
    </w:lvl>
    <w:lvl w:ilvl="2" w:tplc="997A419E">
      <w:start w:val="1"/>
      <w:numFmt w:val="lowerRoman"/>
      <w:lvlText w:val="%3."/>
      <w:lvlJc w:val="right"/>
      <w:pPr>
        <w:ind w:left="2160" w:hanging="180"/>
      </w:pPr>
    </w:lvl>
    <w:lvl w:ilvl="3" w:tplc="B10A5604">
      <w:start w:val="1"/>
      <w:numFmt w:val="decimal"/>
      <w:lvlText w:val="%4."/>
      <w:lvlJc w:val="left"/>
      <w:pPr>
        <w:ind w:left="2880" w:hanging="360"/>
      </w:pPr>
    </w:lvl>
    <w:lvl w:ilvl="4" w:tplc="3DECE63C">
      <w:start w:val="1"/>
      <w:numFmt w:val="lowerLetter"/>
      <w:lvlText w:val="%5."/>
      <w:lvlJc w:val="left"/>
      <w:pPr>
        <w:ind w:left="3600" w:hanging="360"/>
      </w:pPr>
    </w:lvl>
    <w:lvl w:ilvl="5" w:tplc="2536CE68">
      <w:start w:val="1"/>
      <w:numFmt w:val="lowerRoman"/>
      <w:lvlText w:val="%6."/>
      <w:lvlJc w:val="right"/>
      <w:pPr>
        <w:ind w:left="4320" w:hanging="180"/>
      </w:pPr>
    </w:lvl>
    <w:lvl w:ilvl="6" w:tplc="0DE0C45C">
      <w:start w:val="1"/>
      <w:numFmt w:val="decimal"/>
      <w:lvlText w:val="%7."/>
      <w:lvlJc w:val="left"/>
      <w:pPr>
        <w:ind w:left="5040" w:hanging="360"/>
      </w:pPr>
    </w:lvl>
    <w:lvl w:ilvl="7" w:tplc="6F2A3BC2">
      <w:start w:val="1"/>
      <w:numFmt w:val="lowerLetter"/>
      <w:lvlText w:val="%8."/>
      <w:lvlJc w:val="left"/>
      <w:pPr>
        <w:ind w:left="5760" w:hanging="360"/>
      </w:pPr>
    </w:lvl>
    <w:lvl w:ilvl="8" w:tplc="FDA8BE4E">
      <w:start w:val="1"/>
      <w:numFmt w:val="lowerRoman"/>
      <w:lvlText w:val="%9."/>
      <w:lvlJc w:val="right"/>
      <w:pPr>
        <w:ind w:left="6480" w:hanging="180"/>
      </w:pPr>
    </w:lvl>
  </w:abstractNum>
  <w:abstractNum w:abstractNumId="14" w15:restartNumberingAfterBreak="0">
    <w:nsid w:val="2ACFA619"/>
    <w:multiLevelType w:val="hybridMultilevel"/>
    <w:tmpl w:val="062AF35A"/>
    <w:lvl w:ilvl="0" w:tplc="51CC68B0">
      <w:start w:val="19"/>
      <w:numFmt w:val="decimal"/>
      <w:lvlText w:val="%1."/>
      <w:lvlJc w:val="left"/>
      <w:pPr>
        <w:ind w:left="720" w:hanging="360"/>
      </w:pPr>
    </w:lvl>
    <w:lvl w:ilvl="1" w:tplc="7F4ABF20">
      <w:start w:val="1"/>
      <w:numFmt w:val="lowerLetter"/>
      <w:lvlText w:val="%2."/>
      <w:lvlJc w:val="left"/>
      <w:pPr>
        <w:ind w:left="1440" w:hanging="360"/>
      </w:pPr>
    </w:lvl>
    <w:lvl w:ilvl="2" w:tplc="CDEEC602">
      <w:start w:val="1"/>
      <w:numFmt w:val="lowerRoman"/>
      <w:lvlText w:val="%3."/>
      <w:lvlJc w:val="right"/>
      <w:pPr>
        <w:ind w:left="2160" w:hanging="180"/>
      </w:pPr>
    </w:lvl>
    <w:lvl w:ilvl="3" w:tplc="C1046100">
      <w:start w:val="1"/>
      <w:numFmt w:val="decimal"/>
      <w:lvlText w:val="%4."/>
      <w:lvlJc w:val="left"/>
      <w:pPr>
        <w:ind w:left="2880" w:hanging="360"/>
      </w:pPr>
    </w:lvl>
    <w:lvl w:ilvl="4" w:tplc="D32CE780">
      <w:start w:val="1"/>
      <w:numFmt w:val="lowerLetter"/>
      <w:lvlText w:val="%5."/>
      <w:lvlJc w:val="left"/>
      <w:pPr>
        <w:ind w:left="3600" w:hanging="360"/>
      </w:pPr>
    </w:lvl>
    <w:lvl w:ilvl="5" w:tplc="A3F45EB2">
      <w:start w:val="1"/>
      <w:numFmt w:val="lowerRoman"/>
      <w:lvlText w:val="%6."/>
      <w:lvlJc w:val="right"/>
      <w:pPr>
        <w:ind w:left="4320" w:hanging="180"/>
      </w:pPr>
    </w:lvl>
    <w:lvl w:ilvl="6" w:tplc="67886C4E">
      <w:start w:val="1"/>
      <w:numFmt w:val="decimal"/>
      <w:lvlText w:val="%7."/>
      <w:lvlJc w:val="left"/>
      <w:pPr>
        <w:ind w:left="5040" w:hanging="360"/>
      </w:pPr>
    </w:lvl>
    <w:lvl w:ilvl="7" w:tplc="71D0A06C">
      <w:start w:val="1"/>
      <w:numFmt w:val="lowerLetter"/>
      <w:lvlText w:val="%8."/>
      <w:lvlJc w:val="left"/>
      <w:pPr>
        <w:ind w:left="5760" w:hanging="360"/>
      </w:pPr>
    </w:lvl>
    <w:lvl w:ilvl="8" w:tplc="E5B04056">
      <w:start w:val="1"/>
      <w:numFmt w:val="lowerRoman"/>
      <w:lvlText w:val="%9."/>
      <w:lvlJc w:val="right"/>
      <w:pPr>
        <w:ind w:left="6480" w:hanging="180"/>
      </w:pPr>
    </w:lvl>
  </w:abstractNum>
  <w:abstractNum w:abstractNumId="15" w15:restartNumberingAfterBreak="0">
    <w:nsid w:val="3394D2D9"/>
    <w:multiLevelType w:val="hybridMultilevel"/>
    <w:tmpl w:val="E7A66844"/>
    <w:lvl w:ilvl="0" w:tplc="6C964454">
      <w:start w:val="15"/>
      <w:numFmt w:val="decimal"/>
      <w:lvlText w:val="%1."/>
      <w:lvlJc w:val="left"/>
      <w:pPr>
        <w:ind w:left="720" w:hanging="360"/>
      </w:pPr>
    </w:lvl>
    <w:lvl w:ilvl="1" w:tplc="CAE41A5A">
      <w:start w:val="1"/>
      <w:numFmt w:val="lowerLetter"/>
      <w:lvlText w:val="%2."/>
      <w:lvlJc w:val="left"/>
      <w:pPr>
        <w:ind w:left="1440" w:hanging="360"/>
      </w:pPr>
    </w:lvl>
    <w:lvl w:ilvl="2" w:tplc="66AC6060">
      <w:start w:val="1"/>
      <w:numFmt w:val="lowerRoman"/>
      <w:lvlText w:val="%3."/>
      <w:lvlJc w:val="right"/>
      <w:pPr>
        <w:ind w:left="2160" w:hanging="180"/>
      </w:pPr>
    </w:lvl>
    <w:lvl w:ilvl="3" w:tplc="CCA0A866">
      <w:start w:val="1"/>
      <w:numFmt w:val="decimal"/>
      <w:lvlText w:val="%4."/>
      <w:lvlJc w:val="left"/>
      <w:pPr>
        <w:ind w:left="2880" w:hanging="360"/>
      </w:pPr>
    </w:lvl>
    <w:lvl w:ilvl="4" w:tplc="D848BB02">
      <w:start w:val="1"/>
      <w:numFmt w:val="lowerLetter"/>
      <w:lvlText w:val="%5."/>
      <w:lvlJc w:val="left"/>
      <w:pPr>
        <w:ind w:left="3600" w:hanging="360"/>
      </w:pPr>
    </w:lvl>
    <w:lvl w:ilvl="5" w:tplc="B504F60A">
      <w:start w:val="1"/>
      <w:numFmt w:val="lowerRoman"/>
      <w:lvlText w:val="%6."/>
      <w:lvlJc w:val="right"/>
      <w:pPr>
        <w:ind w:left="4320" w:hanging="180"/>
      </w:pPr>
    </w:lvl>
    <w:lvl w:ilvl="6" w:tplc="9B860D2A">
      <w:start w:val="1"/>
      <w:numFmt w:val="decimal"/>
      <w:lvlText w:val="%7."/>
      <w:lvlJc w:val="left"/>
      <w:pPr>
        <w:ind w:left="5040" w:hanging="360"/>
      </w:pPr>
    </w:lvl>
    <w:lvl w:ilvl="7" w:tplc="4CFE3FE0">
      <w:start w:val="1"/>
      <w:numFmt w:val="lowerLetter"/>
      <w:lvlText w:val="%8."/>
      <w:lvlJc w:val="left"/>
      <w:pPr>
        <w:ind w:left="5760" w:hanging="360"/>
      </w:pPr>
    </w:lvl>
    <w:lvl w:ilvl="8" w:tplc="EE6AF7E6">
      <w:start w:val="1"/>
      <w:numFmt w:val="lowerRoman"/>
      <w:lvlText w:val="%9."/>
      <w:lvlJc w:val="right"/>
      <w:pPr>
        <w:ind w:left="6480" w:hanging="180"/>
      </w:pPr>
    </w:lvl>
  </w:abstractNum>
  <w:abstractNum w:abstractNumId="16" w15:restartNumberingAfterBreak="0">
    <w:nsid w:val="39BFCD58"/>
    <w:multiLevelType w:val="hybridMultilevel"/>
    <w:tmpl w:val="A90249DA"/>
    <w:lvl w:ilvl="0" w:tplc="8BFA61C6">
      <w:start w:val="8"/>
      <w:numFmt w:val="decimal"/>
      <w:lvlText w:val="%1."/>
      <w:lvlJc w:val="left"/>
      <w:pPr>
        <w:ind w:left="720" w:hanging="360"/>
      </w:pPr>
    </w:lvl>
    <w:lvl w:ilvl="1" w:tplc="494C751C">
      <w:start w:val="1"/>
      <w:numFmt w:val="lowerLetter"/>
      <w:lvlText w:val="%2."/>
      <w:lvlJc w:val="left"/>
      <w:pPr>
        <w:ind w:left="1440" w:hanging="360"/>
      </w:pPr>
    </w:lvl>
    <w:lvl w:ilvl="2" w:tplc="5568F1C6">
      <w:start w:val="1"/>
      <w:numFmt w:val="lowerRoman"/>
      <w:lvlText w:val="%3."/>
      <w:lvlJc w:val="right"/>
      <w:pPr>
        <w:ind w:left="2160" w:hanging="180"/>
      </w:pPr>
    </w:lvl>
    <w:lvl w:ilvl="3" w:tplc="F0708518">
      <w:start w:val="1"/>
      <w:numFmt w:val="decimal"/>
      <w:lvlText w:val="%4."/>
      <w:lvlJc w:val="left"/>
      <w:pPr>
        <w:ind w:left="2880" w:hanging="360"/>
      </w:pPr>
    </w:lvl>
    <w:lvl w:ilvl="4" w:tplc="78CED672">
      <w:start w:val="1"/>
      <w:numFmt w:val="lowerLetter"/>
      <w:lvlText w:val="%5."/>
      <w:lvlJc w:val="left"/>
      <w:pPr>
        <w:ind w:left="3600" w:hanging="360"/>
      </w:pPr>
    </w:lvl>
    <w:lvl w:ilvl="5" w:tplc="5D5279F2">
      <w:start w:val="1"/>
      <w:numFmt w:val="lowerRoman"/>
      <w:lvlText w:val="%6."/>
      <w:lvlJc w:val="right"/>
      <w:pPr>
        <w:ind w:left="4320" w:hanging="180"/>
      </w:pPr>
    </w:lvl>
    <w:lvl w:ilvl="6" w:tplc="BC546CEE">
      <w:start w:val="1"/>
      <w:numFmt w:val="decimal"/>
      <w:lvlText w:val="%7."/>
      <w:lvlJc w:val="left"/>
      <w:pPr>
        <w:ind w:left="5040" w:hanging="360"/>
      </w:pPr>
    </w:lvl>
    <w:lvl w:ilvl="7" w:tplc="4DC62CAE">
      <w:start w:val="1"/>
      <w:numFmt w:val="lowerLetter"/>
      <w:lvlText w:val="%8."/>
      <w:lvlJc w:val="left"/>
      <w:pPr>
        <w:ind w:left="5760" w:hanging="360"/>
      </w:pPr>
    </w:lvl>
    <w:lvl w:ilvl="8" w:tplc="87067492">
      <w:start w:val="1"/>
      <w:numFmt w:val="lowerRoman"/>
      <w:lvlText w:val="%9."/>
      <w:lvlJc w:val="right"/>
      <w:pPr>
        <w:ind w:left="6480" w:hanging="180"/>
      </w:pPr>
    </w:lvl>
  </w:abstractNum>
  <w:abstractNum w:abstractNumId="17" w15:restartNumberingAfterBreak="0">
    <w:nsid w:val="3B8B692B"/>
    <w:multiLevelType w:val="hybridMultilevel"/>
    <w:tmpl w:val="F16A332C"/>
    <w:lvl w:ilvl="0" w:tplc="92040636">
      <w:start w:val="32"/>
      <w:numFmt w:val="decimal"/>
      <w:lvlText w:val="%1."/>
      <w:lvlJc w:val="left"/>
      <w:pPr>
        <w:ind w:left="720" w:hanging="360"/>
      </w:pPr>
    </w:lvl>
    <w:lvl w:ilvl="1" w:tplc="8126044E">
      <w:start w:val="1"/>
      <w:numFmt w:val="lowerLetter"/>
      <w:lvlText w:val="%2."/>
      <w:lvlJc w:val="left"/>
      <w:pPr>
        <w:ind w:left="1440" w:hanging="360"/>
      </w:pPr>
    </w:lvl>
    <w:lvl w:ilvl="2" w:tplc="9D2C06FE">
      <w:start w:val="1"/>
      <w:numFmt w:val="lowerRoman"/>
      <w:lvlText w:val="%3."/>
      <w:lvlJc w:val="right"/>
      <w:pPr>
        <w:ind w:left="2160" w:hanging="180"/>
      </w:pPr>
    </w:lvl>
    <w:lvl w:ilvl="3" w:tplc="AAB21246">
      <w:start w:val="1"/>
      <w:numFmt w:val="decimal"/>
      <w:lvlText w:val="%4."/>
      <w:lvlJc w:val="left"/>
      <w:pPr>
        <w:ind w:left="2880" w:hanging="360"/>
      </w:pPr>
    </w:lvl>
    <w:lvl w:ilvl="4" w:tplc="54DA86CE">
      <w:start w:val="1"/>
      <w:numFmt w:val="lowerLetter"/>
      <w:lvlText w:val="%5."/>
      <w:lvlJc w:val="left"/>
      <w:pPr>
        <w:ind w:left="3600" w:hanging="360"/>
      </w:pPr>
    </w:lvl>
    <w:lvl w:ilvl="5" w:tplc="3702AA8A">
      <w:start w:val="1"/>
      <w:numFmt w:val="lowerRoman"/>
      <w:lvlText w:val="%6."/>
      <w:lvlJc w:val="right"/>
      <w:pPr>
        <w:ind w:left="4320" w:hanging="180"/>
      </w:pPr>
    </w:lvl>
    <w:lvl w:ilvl="6" w:tplc="F288D9BE">
      <w:start w:val="1"/>
      <w:numFmt w:val="decimal"/>
      <w:lvlText w:val="%7."/>
      <w:lvlJc w:val="left"/>
      <w:pPr>
        <w:ind w:left="5040" w:hanging="360"/>
      </w:pPr>
    </w:lvl>
    <w:lvl w:ilvl="7" w:tplc="0ECC292E">
      <w:start w:val="1"/>
      <w:numFmt w:val="lowerLetter"/>
      <w:lvlText w:val="%8."/>
      <w:lvlJc w:val="left"/>
      <w:pPr>
        <w:ind w:left="5760" w:hanging="360"/>
      </w:pPr>
    </w:lvl>
    <w:lvl w:ilvl="8" w:tplc="26EC8E7A">
      <w:start w:val="1"/>
      <w:numFmt w:val="lowerRoman"/>
      <w:lvlText w:val="%9."/>
      <w:lvlJc w:val="right"/>
      <w:pPr>
        <w:ind w:left="6480" w:hanging="180"/>
      </w:pPr>
    </w:lvl>
  </w:abstractNum>
  <w:abstractNum w:abstractNumId="18" w15:restartNumberingAfterBreak="0">
    <w:nsid w:val="430EA22A"/>
    <w:multiLevelType w:val="hybridMultilevel"/>
    <w:tmpl w:val="1242F336"/>
    <w:lvl w:ilvl="0" w:tplc="EAFC4D66">
      <w:start w:val="29"/>
      <w:numFmt w:val="decimal"/>
      <w:lvlText w:val="%1."/>
      <w:lvlJc w:val="left"/>
      <w:pPr>
        <w:ind w:left="720" w:hanging="360"/>
      </w:pPr>
    </w:lvl>
    <w:lvl w:ilvl="1" w:tplc="C1BAB0B8">
      <w:start w:val="1"/>
      <w:numFmt w:val="lowerLetter"/>
      <w:lvlText w:val="%2."/>
      <w:lvlJc w:val="left"/>
      <w:pPr>
        <w:ind w:left="1440" w:hanging="360"/>
      </w:pPr>
    </w:lvl>
    <w:lvl w:ilvl="2" w:tplc="0BC2545A">
      <w:start w:val="1"/>
      <w:numFmt w:val="lowerRoman"/>
      <w:lvlText w:val="%3."/>
      <w:lvlJc w:val="right"/>
      <w:pPr>
        <w:ind w:left="2160" w:hanging="180"/>
      </w:pPr>
    </w:lvl>
    <w:lvl w:ilvl="3" w:tplc="5F140B2A">
      <w:start w:val="1"/>
      <w:numFmt w:val="decimal"/>
      <w:lvlText w:val="%4."/>
      <w:lvlJc w:val="left"/>
      <w:pPr>
        <w:ind w:left="2880" w:hanging="360"/>
      </w:pPr>
    </w:lvl>
    <w:lvl w:ilvl="4" w:tplc="CE7CE4CE">
      <w:start w:val="1"/>
      <w:numFmt w:val="lowerLetter"/>
      <w:lvlText w:val="%5."/>
      <w:lvlJc w:val="left"/>
      <w:pPr>
        <w:ind w:left="3600" w:hanging="360"/>
      </w:pPr>
    </w:lvl>
    <w:lvl w:ilvl="5" w:tplc="5364A41E">
      <w:start w:val="1"/>
      <w:numFmt w:val="lowerRoman"/>
      <w:lvlText w:val="%6."/>
      <w:lvlJc w:val="right"/>
      <w:pPr>
        <w:ind w:left="4320" w:hanging="180"/>
      </w:pPr>
    </w:lvl>
    <w:lvl w:ilvl="6" w:tplc="BDAAA384">
      <w:start w:val="1"/>
      <w:numFmt w:val="decimal"/>
      <w:lvlText w:val="%7."/>
      <w:lvlJc w:val="left"/>
      <w:pPr>
        <w:ind w:left="5040" w:hanging="360"/>
      </w:pPr>
    </w:lvl>
    <w:lvl w:ilvl="7" w:tplc="7026DEA6">
      <w:start w:val="1"/>
      <w:numFmt w:val="lowerLetter"/>
      <w:lvlText w:val="%8."/>
      <w:lvlJc w:val="left"/>
      <w:pPr>
        <w:ind w:left="5760" w:hanging="360"/>
      </w:pPr>
    </w:lvl>
    <w:lvl w:ilvl="8" w:tplc="2D04374A">
      <w:start w:val="1"/>
      <w:numFmt w:val="lowerRoman"/>
      <w:lvlText w:val="%9."/>
      <w:lvlJc w:val="right"/>
      <w:pPr>
        <w:ind w:left="6480" w:hanging="180"/>
      </w:pPr>
    </w:lvl>
  </w:abstractNum>
  <w:abstractNum w:abstractNumId="19" w15:restartNumberingAfterBreak="0">
    <w:nsid w:val="446E5B34"/>
    <w:multiLevelType w:val="hybridMultilevel"/>
    <w:tmpl w:val="B6D6B4A4"/>
    <w:lvl w:ilvl="0" w:tplc="8B606406">
      <w:start w:val="26"/>
      <w:numFmt w:val="decimal"/>
      <w:lvlText w:val="%1."/>
      <w:lvlJc w:val="left"/>
      <w:pPr>
        <w:ind w:left="720" w:hanging="360"/>
      </w:pPr>
    </w:lvl>
    <w:lvl w:ilvl="1" w:tplc="C0147070">
      <w:start w:val="1"/>
      <w:numFmt w:val="lowerLetter"/>
      <w:lvlText w:val="%2."/>
      <w:lvlJc w:val="left"/>
      <w:pPr>
        <w:ind w:left="1440" w:hanging="360"/>
      </w:pPr>
    </w:lvl>
    <w:lvl w:ilvl="2" w:tplc="10D87236">
      <w:start w:val="1"/>
      <w:numFmt w:val="lowerRoman"/>
      <w:lvlText w:val="%3."/>
      <w:lvlJc w:val="right"/>
      <w:pPr>
        <w:ind w:left="2160" w:hanging="180"/>
      </w:pPr>
    </w:lvl>
    <w:lvl w:ilvl="3" w:tplc="F80EE9CE">
      <w:start w:val="1"/>
      <w:numFmt w:val="decimal"/>
      <w:lvlText w:val="%4."/>
      <w:lvlJc w:val="left"/>
      <w:pPr>
        <w:ind w:left="2880" w:hanging="360"/>
      </w:pPr>
    </w:lvl>
    <w:lvl w:ilvl="4" w:tplc="21BEBE4E">
      <w:start w:val="1"/>
      <w:numFmt w:val="lowerLetter"/>
      <w:lvlText w:val="%5."/>
      <w:lvlJc w:val="left"/>
      <w:pPr>
        <w:ind w:left="3600" w:hanging="360"/>
      </w:pPr>
    </w:lvl>
    <w:lvl w:ilvl="5" w:tplc="31D087BC">
      <w:start w:val="1"/>
      <w:numFmt w:val="lowerRoman"/>
      <w:lvlText w:val="%6."/>
      <w:lvlJc w:val="right"/>
      <w:pPr>
        <w:ind w:left="4320" w:hanging="180"/>
      </w:pPr>
    </w:lvl>
    <w:lvl w:ilvl="6" w:tplc="B21C71BE">
      <w:start w:val="1"/>
      <w:numFmt w:val="decimal"/>
      <w:lvlText w:val="%7."/>
      <w:lvlJc w:val="left"/>
      <w:pPr>
        <w:ind w:left="5040" w:hanging="360"/>
      </w:pPr>
    </w:lvl>
    <w:lvl w:ilvl="7" w:tplc="190EA620">
      <w:start w:val="1"/>
      <w:numFmt w:val="lowerLetter"/>
      <w:lvlText w:val="%8."/>
      <w:lvlJc w:val="left"/>
      <w:pPr>
        <w:ind w:left="5760" w:hanging="360"/>
      </w:pPr>
    </w:lvl>
    <w:lvl w:ilvl="8" w:tplc="9F866754">
      <w:start w:val="1"/>
      <w:numFmt w:val="lowerRoman"/>
      <w:lvlText w:val="%9."/>
      <w:lvlJc w:val="right"/>
      <w:pPr>
        <w:ind w:left="6480" w:hanging="180"/>
      </w:pPr>
    </w:lvl>
  </w:abstractNum>
  <w:abstractNum w:abstractNumId="20" w15:restartNumberingAfterBreak="0">
    <w:nsid w:val="44D5BEC6"/>
    <w:multiLevelType w:val="multilevel"/>
    <w:tmpl w:val="7C7ABD92"/>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5BFE100"/>
    <w:multiLevelType w:val="hybridMultilevel"/>
    <w:tmpl w:val="294EE2EA"/>
    <w:lvl w:ilvl="0" w:tplc="C2829918">
      <w:start w:val="20"/>
      <w:numFmt w:val="decimal"/>
      <w:lvlText w:val="%1."/>
      <w:lvlJc w:val="left"/>
      <w:pPr>
        <w:ind w:left="720" w:hanging="360"/>
      </w:pPr>
    </w:lvl>
    <w:lvl w:ilvl="1" w:tplc="A9A6CC8C">
      <w:start w:val="1"/>
      <w:numFmt w:val="lowerLetter"/>
      <w:lvlText w:val="%2."/>
      <w:lvlJc w:val="left"/>
      <w:pPr>
        <w:ind w:left="1440" w:hanging="360"/>
      </w:pPr>
    </w:lvl>
    <w:lvl w:ilvl="2" w:tplc="D0A03082">
      <w:start w:val="1"/>
      <w:numFmt w:val="lowerRoman"/>
      <w:lvlText w:val="%3."/>
      <w:lvlJc w:val="right"/>
      <w:pPr>
        <w:ind w:left="2160" w:hanging="180"/>
      </w:pPr>
    </w:lvl>
    <w:lvl w:ilvl="3" w:tplc="48AE9596">
      <w:start w:val="1"/>
      <w:numFmt w:val="decimal"/>
      <w:lvlText w:val="%4."/>
      <w:lvlJc w:val="left"/>
      <w:pPr>
        <w:ind w:left="2880" w:hanging="360"/>
      </w:pPr>
    </w:lvl>
    <w:lvl w:ilvl="4" w:tplc="37E25D1C">
      <w:start w:val="1"/>
      <w:numFmt w:val="lowerLetter"/>
      <w:lvlText w:val="%5."/>
      <w:lvlJc w:val="left"/>
      <w:pPr>
        <w:ind w:left="3600" w:hanging="360"/>
      </w:pPr>
    </w:lvl>
    <w:lvl w:ilvl="5" w:tplc="59D26910">
      <w:start w:val="1"/>
      <w:numFmt w:val="lowerRoman"/>
      <w:lvlText w:val="%6."/>
      <w:lvlJc w:val="right"/>
      <w:pPr>
        <w:ind w:left="4320" w:hanging="180"/>
      </w:pPr>
    </w:lvl>
    <w:lvl w:ilvl="6" w:tplc="237EE54A">
      <w:start w:val="1"/>
      <w:numFmt w:val="decimal"/>
      <w:lvlText w:val="%7."/>
      <w:lvlJc w:val="left"/>
      <w:pPr>
        <w:ind w:left="5040" w:hanging="360"/>
      </w:pPr>
    </w:lvl>
    <w:lvl w:ilvl="7" w:tplc="D4429454">
      <w:start w:val="1"/>
      <w:numFmt w:val="lowerLetter"/>
      <w:lvlText w:val="%8."/>
      <w:lvlJc w:val="left"/>
      <w:pPr>
        <w:ind w:left="5760" w:hanging="360"/>
      </w:pPr>
    </w:lvl>
    <w:lvl w:ilvl="8" w:tplc="E9B68FF4">
      <w:start w:val="1"/>
      <w:numFmt w:val="lowerRoman"/>
      <w:lvlText w:val="%9."/>
      <w:lvlJc w:val="right"/>
      <w:pPr>
        <w:ind w:left="6480" w:hanging="180"/>
      </w:pPr>
    </w:lvl>
  </w:abstractNum>
  <w:abstractNum w:abstractNumId="22" w15:restartNumberingAfterBreak="0">
    <w:nsid w:val="4615A051"/>
    <w:multiLevelType w:val="hybridMultilevel"/>
    <w:tmpl w:val="685C19C8"/>
    <w:lvl w:ilvl="0" w:tplc="80049C78">
      <w:start w:val="33"/>
      <w:numFmt w:val="decimal"/>
      <w:lvlText w:val="%1."/>
      <w:lvlJc w:val="left"/>
      <w:pPr>
        <w:ind w:left="720" w:hanging="360"/>
      </w:pPr>
    </w:lvl>
    <w:lvl w:ilvl="1" w:tplc="100030DA">
      <w:start w:val="1"/>
      <w:numFmt w:val="lowerLetter"/>
      <w:lvlText w:val="%2."/>
      <w:lvlJc w:val="left"/>
      <w:pPr>
        <w:ind w:left="1440" w:hanging="360"/>
      </w:pPr>
    </w:lvl>
    <w:lvl w:ilvl="2" w:tplc="A516D93E">
      <w:start w:val="1"/>
      <w:numFmt w:val="lowerRoman"/>
      <w:lvlText w:val="%3."/>
      <w:lvlJc w:val="right"/>
      <w:pPr>
        <w:ind w:left="2160" w:hanging="180"/>
      </w:pPr>
    </w:lvl>
    <w:lvl w:ilvl="3" w:tplc="99EA10E2">
      <w:start w:val="1"/>
      <w:numFmt w:val="decimal"/>
      <w:lvlText w:val="%4."/>
      <w:lvlJc w:val="left"/>
      <w:pPr>
        <w:ind w:left="2880" w:hanging="360"/>
      </w:pPr>
    </w:lvl>
    <w:lvl w:ilvl="4" w:tplc="EDE06A52">
      <w:start w:val="1"/>
      <w:numFmt w:val="lowerLetter"/>
      <w:lvlText w:val="%5."/>
      <w:lvlJc w:val="left"/>
      <w:pPr>
        <w:ind w:left="3600" w:hanging="360"/>
      </w:pPr>
    </w:lvl>
    <w:lvl w:ilvl="5" w:tplc="4376830E">
      <w:start w:val="1"/>
      <w:numFmt w:val="lowerRoman"/>
      <w:lvlText w:val="%6."/>
      <w:lvlJc w:val="right"/>
      <w:pPr>
        <w:ind w:left="4320" w:hanging="180"/>
      </w:pPr>
    </w:lvl>
    <w:lvl w:ilvl="6" w:tplc="581C8DD2">
      <w:start w:val="1"/>
      <w:numFmt w:val="decimal"/>
      <w:lvlText w:val="%7."/>
      <w:lvlJc w:val="left"/>
      <w:pPr>
        <w:ind w:left="5040" w:hanging="360"/>
      </w:pPr>
    </w:lvl>
    <w:lvl w:ilvl="7" w:tplc="174E49AA">
      <w:start w:val="1"/>
      <w:numFmt w:val="lowerLetter"/>
      <w:lvlText w:val="%8."/>
      <w:lvlJc w:val="left"/>
      <w:pPr>
        <w:ind w:left="5760" w:hanging="360"/>
      </w:pPr>
    </w:lvl>
    <w:lvl w:ilvl="8" w:tplc="8CF63EB4">
      <w:start w:val="1"/>
      <w:numFmt w:val="lowerRoman"/>
      <w:lvlText w:val="%9."/>
      <w:lvlJc w:val="right"/>
      <w:pPr>
        <w:ind w:left="6480" w:hanging="180"/>
      </w:pPr>
    </w:lvl>
  </w:abstractNum>
  <w:abstractNum w:abstractNumId="23" w15:restartNumberingAfterBreak="0">
    <w:nsid w:val="46A238BF"/>
    <w:multiLevelType w:val="hybridMultilevel"/>
    <w:tmpl w:val="7FE625A4"/>
    <w:lvl w:ilvl="0" w:tplc="8BE0B294">
      <w:start w:val="31"/>
      <w:numFmt w:val="decimal"/>
      <w:lvlText w:val="%1."/>
      <w:lvlJc w:val="left"/>
      <w:pPr>
        <w:ind w:left="720" w:hanging="360"/>
      </w:pPr>
    </w:lvl>
    <w:lvl w:ilvl="1" w:tplc="83C0E84A">
      <w:start w:val="1"/>
      <w:numFmt w:val="lowerLetter"/>
      <w:lvlText w:val="%2."/>
      <w:lvlJc w:val="left"/>
      <w:pPr>
        <w:ind w:left="1440" w:hanging="360"/>
      </w:pPr>
    </w:lvl>
    <w:lvl w:ilvl="2" w:tplc="09C8C084">
      <w:start w:val="1"/>
      <w:numFmt w:val="lowerRoman"/>
      <w:lvlText w:val="%3."/>
      <w:lvlJc w:val="right"/>
      <w:pPr>
        <w:ind w:left="2160" w:hanging="180"/>
      </w:pPr>
    </w:lvl>
    <w:lvl w:ilvl="3" w:tplc="280EF010">
      <w:start w:val="1"/>
      <w:numFmt w:val="decimal"/>
      <w:lvlText w:val="%4."/>
      <w:lvlJc w:val="left"/>
      <w:pPr>
        <w:ind w:left="2880" w:hanging="360"/>
      </w:pPr>
    </w:lvl>
    <w:lvl w:ilvl="4" w:tplc="354E47E2">
      <w:start w:val="1"/>
      <w:numFmt w:val="lowerLetter"/>
      <w:lvlText w:val="%5."/>
      <w:lvlJc w:val="left"/>
      <w:pPr>
        <w:ind w:left="3600" w:hanging="360"/>
      </w:pPr>
    </w:lvl>
    <w:lvl w:ilvl="5" w:tplc="0BCA7E6A">
      <w:start w:val="1"/>
      <w:numFmt w:val="lowerRoman"/>
      <w:lvlText w:val="%6."/>
      <w:lvlJc w:val="right"/>
      <w:pPr>
        <w:ind w:left="4320" w:hanging="180"/>
      </w:pPr>
    </w:lvl>
    <w:lvl w:ilvl="6" w:tplc="498E64FC">
      <w:start w:val="1"/>
      <w:numFmt w:val="decimal"/>
      <w:lvlText w:val="%7."/>
      <w:lvlJc w:val="left"/>
      <w:pPr>
        <w:ind w:left="5040" w:hanging="360"/>
      </w:pPr>
    </w:lvl>
    <w:lvl w:ilvl="7" w:tplc="A4142514">
      <w:start w:val="1"/>
      <w:numFmt w:val="lowerLetter"/>
      <w:lvlText w:val="%8."/>
      <w:lvlJc w:val="left"/>
      <w:pPr>
        <w:ind w:left="5760" w:hanging="360"/>
      </w:pPr>
    </w:lvl>
    <w:lvl w:ilvl="8" w:tplc="CBD8A4F0">
      <w:start w:val="1"/>
      <w:numFmt w:val="lowerRoman"/>
      <w:lvlText w:val="%9."/>
      <w:lvlJc w:val="right"/>
      <w:pPr>
        <w:ind w:left="6480" w:hanging="180"/>
      </w:pPr>
    </w:lvl>
  </w:abstractNum>
  <w:abstractNum w:abstractNumId="24" w15:restartNumberingAfterBreak="0">
    <w:nsid w:val="49803D13"/>
    <w:multiLevelType w:val="hybridMultilevel"/>
    <w:tmpl w:val="F6C69D12"/>
    <w:lvl w:ilvl="0" w:tplc="683C2766">
      <w:start w:val="4"/>
      <w:numFmt w:val="decimal"/>
      <w:lvlText w:val="%1."/>
      <w:lvlJc w:val="left"/>
      <w:pPr>
        <w:ind w:left="720" w:hanging="360"/>
      </w:pPr>
    </w:lvl>
    <w:lvl w:ilvl="1" w:tplc="F8D0D014">
      <w:start w:val="1"/>
      <w:numFmt w:val="lowerLetter"/>
      <w:lvlText w:val="%2."/>
      <w:lvlJc w:val="left"/>
      <w:pPr>
        <w:ind w:left="1440" w:hanging="360"/>
      </w:pPr>
    </w:lvl>
    <w:lvl w:ilvl="2" w:tplc="199AA0EC">
      <w:start w:val="1"/>
      <w:numFmt w:val="lowerRoman"/>
      <w:lvlText w:val="%3."/>
      <w:lvlJc w:val="right"/>
      <w:pPr>
        <w:ind w:left="2160" w:hanging="180"/>
      </w:pPr>
    </w:lvl>
    <w:lvl w:ilvl="3" w:tplc="FCAAAF76">
      <w:start w:val="1"/>
      <w:numFmt w:val="decimal"/>
      <w:lvlText w:val="%4."/>
      <w:lvlJc w:val="left"/>
      <w:pPr>
        <w:ind w:left="2880" w:hanging="360"/>
      </w:pPr>
    </w:lvl>
    <w:lvl w:ilvl="4" w:tplc="EDA4457E">
      <w:start w:val="1"/>
      <w:numFmt w:val="lowerLetter"/>
      <w:lvlText w:val="%5."/>
      <w:lvlJc w:val="left"/>
      <w:pPr>
        <w:ind w:left="3600" w:hanging="360"/>
      </w:pPr>
    </w:lvl>
    <w:lvl w:ilvl="5" w:tplc="4B4891C6">
      <w:start w:val="1"/>
      <w:numFmt w:val="lowerRoman"/>
      <w:lvlText w:val="%6."/>
      <w:lvlJc w:val="right"/>
      <w:pPr>
        <w:ind w:left="4320" w:hanging="180"/>
      </w:pPr>
    </w:lvl>
    <w:lvl w:ilvl="6" w:tplc="D9B0BF1A">
      <w:start w:val="1"/>
      <w:numFmt w:val="decimal"/>
      <w:lvlText w:val="%7."/>
      <w:lvlJc w:val="left"/>
      <w:pPr>
        <w:ind w:left="5040" w:hanging="360"/>
      </w:pPr>
    </w:lvl>
    <w:lvl w:ilvl="7" w:tplc="E6EA42D8">
      <w:start w:val="1"/>
      <w:numFmt w:val="lowerLetter"/>
      <w:lvlText w:val="%8."/>
      <w:lvlJc w:val="left"/>
      <w:pPr>
        <w:ind w:left="5760" w:hanging="360"/>
      </w:pPr>
    </w:lvl>
    <w:lvl w:ilvl="8" w:tplc="BA84D698">
      <w:start w:val="1"/>
      <w:numFmt w:val="lowerRoman"/>
      <w:lvlText w:val="%9."/>
      <w:lvlJc w:val="right"/>
      <w:pPr>
        <w:ind w:left="6480" w:hanging="180"/>
      </w:pPr>
    </w:lvl>
  </w:abstractNum>
  <w:abstractNum w:abstractNumId="25" w15:restartNumberingAfterBreak="0">
    <w:nsid w:val="4C2766B6"/>
    <w:multiLevelType w:val="hybridMultilevel"/>
    <w:tmpl w:val="A6BCF708"/>
    <w:lvl w:ilvl="0" w:tplc="833C3DBE">
      <w:start w:val="7"/>
      <w:numFmt w:val="decimal"/>
      <w:lvlText w:val="%1."/>
      <w:lvlJc w:val="left"/>
      <w:pPr>
        <w:ind w:left="720" w:hanging="360"/>
      </w:pPr>
    </w:lvl>
    <w:lvl w:ilvl="1" w:tplc="EB1AF1D0">
      <w:start w:val="1"/>
      <w:numFmt w:val="lowerLetter"/>
      <w:lvlText w:val="%2."/>
      <w:lvlJc w:val="left"/>
      <w:pPr>
        <w:ind w:left="1440" w:hanging="360"/>
      </w:pPr>
    </w:lvl>
    <w:lvl w:ilvl="2" w:tplc="6A583794">
      <w:start w:val="1"/>
      <w:numFmt w:val="lowerRoman"/>
      <w:lvlText w:val="%3."/>
      <w:lvlJc w:val="right"/>
      <w:pPr>
        <w:ind w:left="2160" w:hanging="180"/>
      </w:pPr>
    </w:lvl>
    <w:lvl w:ilvl="3" w:tplc="79286850">
      <w:start w:val="1"/>
      <w:numFmt w:val="decimal"/>
      <w:lvlText w:val="%4."/>
      <w:lvlJc w:val="left"/>
      <w:pPr>
        <w:ind w:left="2880" w:hanging="360"/>
      </w:pPr>
    </w:lvl>
    <w:lvl w:ilvl="4" w:tplc="4FD2B1C8">
      <w:start w:val="1"/>
      <w:numFmt w:val="lowerLetter"/>
      <w:lvlText w:val="%5."/>
      <w:lvlJc w:val="left"/>
      <w:pPr>
        <w:ind w:left="3600" w:hanging="360"/>
      </w:pPr>
    </w:lvl>
    <w:lvl w:ilvl="5" w:tplc="F2369442">
      <w:start w:val="1"/>
      <w:numFmt w:val="lowerRoman"/>
      <w:lvlText w:val="%6."/>
      <w:lvlJc w:val="right"/>
      <w:pPr>
        <w:ind w:left="4320" w:hanging="180"/>
      </w:pPr>
    </w:lvl>
    <w:lvl w:ilvl="6" w:tplc="46CE9D3A">
      <w:start w:val="1"/>
      <w:numFmt w:val="decimal"/>
      <w:lvlText w:val="%7."/>
      <w:lvlJc w:val="left"/>
      <w:pPr>
        <w:ind w:left="5040" w:hanging="360"/>
      </w:pPr>
    </w:lvl>
    <w:lvl w:ilvl="7" w:tplc="410CC18A">
      <w:start w:val="1"/>
      <w:numFmt w:val="lowerLetter"/>
      <w:lvlText w:val="%8."/>
      <w:lvlJc w:val="left"/>
      <w:pPr>
        <w:ind w:left="5760" w:hanging="360"/>
      </w:pPr>
    </w:lvl>
    <w:lvl w:ilvl="8" w:tplc="550E94BC">
      <w:start w:val="1"/>
      <w:numFmt w:val="lowerRoman"/>
      <w:lvlText w:val="%9."/>
      <w:lvlJc w:val="right"/>
      <w:pPr>
        <w:ind w:left="6480" w:hanging="180"/>
      </w:pPr>
    </w:lvl>
  </w:abstractNum>
  <w:abstractNum w:abstractNumId="26" w15:restartNumberingAfterBreak="0">
    <w:nsid w:val="4DFD3C51"/>
    <w:multiLevelType w:val="hybridMultilevel"/>
    <w:tmpl w:val="146238C2"/>
    <w:lvl w:ilvl="0" w:tplc="E690B234">
      <w:start w:val="35"/>
      <w:numFmt w:val="decimal"/>
      <w:lvlText w:val="%1."/>
      <w:lvlJc w:val="left"/>
      <w:pPr>
        <w:ind w:left="720" w:hanging="360"/>
      </w:pPr>
    </w:lvl>
    <w:lvl w:ilvl="1" w:tplc="14A08734">
      <w:start w:val="1"/>
      <w:numFmt w:val="lowerLetter"/>
      <w:lvlText w:val="%2."/>
      <w:lvlJc w:val="left"/>
      <w:pPr>
        <w:ind w:left="1440" w:hanging="360"/>
      </w:pPr>
    </w:lvl>
    <w:lvl w:ilvl="2" w:tplc="58F4105C">
      <w:start w:val="1"/>
      <w:numFmt w:val="lowerRoman"/>
      <w:lvlText w:val="%3."/>
      <w:lvlJc w:val="right"/>
      <w:pPr>
        <w:ind w:left="2160" w:hanging="180"/>
      </w:pPr>
    </w:lvl>
    <w:lvl w:ilvl="3" w:tplc="08D4F46C">
      <w:start w:val="1"/>
      <w:numFmt w:val="decimal"/>
      <w:lvlText w:val="%4."/>
      <w:lvlJc w:val="left"/>
      <w:pPr>
        <w:ind w:left="2880" w:hanging="360"/>
      </w:pPr>
    </w:lvl>
    <w:lvl w:ilvl="4" w:tplc="80140116">
      <w:start w:val="1"/>
      <w:numFmt w:val="lowerLetter"/>
      <w:lvlText w:val="%5."/>
      <w:lvlJc w:val="left"/>
      <w:pPr>
        <w:ind w:left="3600" w:hanging="360"/>
      </w:pPr>
    </w:lvl>
    <w:lvl w:ilvl="5" w:tplc="192ACCD0">
      <w:start w:val="1"/>
      <w:numFmt w:val="lowerRoman"/>
      <w:lvlText w:val="%6."/>
      <w:lvlJc w:val="right"/>
      <w:pPr>
        <w:ind w:left="4320" w:hanging="180"/>
      </w:pPr>
    </w:lvl>
    <w:lvl w:ilvl="6" w:tplc="EC1A498C">
      <w:start w:val="1"/>
      <w:numFmt w:val="decimal"/>
      <w:lvlText w:val="%7."/>
      <w:lvlJc w:val="left"/>
      <w:pPr>
        <w:ind w:left="5040" w:hanging="360"/>
      </w:pPr>
    </w:lvl>
    <w:lvl w:ilvl="7" w:tplc="F48C3D02">
      <w:start w:val="1"/>
      <w:numFmt w:val="lowerLetter"/>
      <w:lvlText w:val="%8."/>
      <w:lvlJc w:val="left"/>
      <w:pPr>
        <w:ind w:left="5760" w:hanging="360"/>
      </w:pPr>
    </w:lvl>
    <w:lvl w:ilvl="8" w:tplc="C4AA26EA">
      <w:start w:val="1"/>
      <w:numFmt w:val="lowerRoman"/>
      <w:lvlText w:val="%9."/>
      <w:lvlJc w:val="right"/>
      <w:pPr>
        <w:ind w:left="6480" w:hanging="180"/>
      </w:pPr>
    </w:lvl>
  </w:abstractNum>
  <w:abstractNum w:abstractNumId="27" w15:restartNumberingAfterBreak="0">
    <w:nsid w:val="50EDD03A"/>
    <w:multiLevelType w:val="hybridMultilevel"/>
    <w:tmpl w:val="38CC7AFA"/>
    <w:lvl w:ilvl="0" w:tplc="56CEB488">
      <w:start w:val="30"/>
      <w:numFmt w:val="decimal"/>
      <w:lvlText w:val="%1."/>
      <w:lvlJc w:val="left"/>
      <w:pPr>
        <w:ind w:left="720" w:hanging="360"/>
      </w:pPr>
    </w:lvl>
    <w:lvl w:ilvl="1" w:tplc="7408C7EE">
      <w:start w:val="1"/>
      <w:numFmt w:val="lowerLetter"/>
      <w:lvlText w:val="%2."/>
      <w:lvlJc w:val="left"/>
      <w:pPr>
        <w:ind w:left="1440" w:hanging="360"/>
      </w:pPr>
    </w:lvl>
    <w:lvl w:ilvl="2" w:tplc="76F06828">
      <w:start w:val="1"/>
      <w:numFmt w:val="lowerRoman"/>
      <w:lvlText w:val="%3."/>
      <w:lvlJc w:val="right"/>
      <w:pPr>
        <w:ind w:left="2160" w:hanging="180"/>
      </w:pPr>
    </w:lvl>
    <w:lvl w:ilvl="3" w:tplc="22AEBE34">
      <w:start w:val="1"/>
      <w:numFmt w:val="decimal"/>
      <w:lvlText w:val="%4."/>
      <w:lvlJc w:val="left"/>
      <w:pPr>
        <w:ind w:left="2880" w:hanging="360"/>
      </w:pPr>
    </w:lvl>
    <w:lvl w:ilvl="4" w:tplc="7CCC3AC4">
      <w:start w:val="1"/>
      <w:numFmt w:val="lowerLetter"/>
      <w:lvlText w:val="%5."/>
      <w:lvlJc w:val="left"/>
      <w:pPr>
        <w:ind w:left="3600" w:hanging="360"/>
      </w:pPr>
    </w:lvl>
    <w:lvl w:ilvl="5" w:tplc="EC26EAC2">
      <w:start w:val="1"/>
      <w:numFmt w:val="lowerRoman"/>
      <w:lvlText w:val="%6."/>
      <w:lvlJc w:val="right"/>
      <w:pPr>
        <w:ind w:left="4320" w:hanging="180"/>
      </w:pPr>
    </w:lvl>
    <w:lvl w:ilvl="6" w:tplc="A4945A98">
      <w:start w:val="1"/>
      <w:numFmt w:val="decimal"/>
      <w:lvlText w:val="%7."/>
      <w:lvlJc w:val="left"/>
      <w:pPr>
        <w:ind w:left="5040" w:hanging="360"/>
      </w:pPr>
    </w:lvl>
    <w:lvl w:ilvl="7" w:tplc="098CBD54">
      <w:start w:val="1"/>
      <w:numFmt w:val="lowerLetter"/>
      <w:lvlText w:val="%8."/>
      <w:lvlJc w:val="left"/>
      <w:pPr>
        <w:ind w:left="5760" w:hanging="360"/>
      </w:pPr>
    </w:lvl>
    <w:lvl w:ilvl="8" w:tplc="B7C6DC2C">
      <w:start w:val="1"/>
      <w:numFmt w:val="lowerRoman"/>
      <w:lvlText w:val="%9."/>
      <w:lvlJc w:val="right"/>
      <w:pPr>
        <w:ind w:left="6480" w:hanging="180"/>
      </w:pPr>
    </w:lvl>
  </w:abstractNum>
  <w:abstractNum w:abstractNumId="28" w15:restartNumberingAfterBreak="0">
    <w:nsid w:val="516B5B63"/>
    <w:multiLevelType w:val="hybridMultilevel"/>
    <w:tmpl w:val="6108E662"/>
    <w:lvl w:ilvl="0" w:tplc="F43C2626">
      <w:start w:val="22"/>
      <w:numFmt w:val="decimal"/>
      <w:lvlText w:val="%1."/>
      <w:lvlJc w:val="left"/>
      <w:pPr>
        <w:ind w:left="720" w:hanging="360"/>
      </w:pPr>
    </w:lvl>
    <w:lvl w:ilvl="1" w:tplc="FB300880">
      <w:start w:val="1"/>
      <w:numFmt w:val="lowerLetter"/>
      <w:lvlText w:val="%2."/>
      <w:lvlJc w:val="left"/>
      <w:pPr>
        <w:ind w:left="1440" w:hanging="360"/>
      </w:pPr>
    </w:lvl>
    <w:lvl w:ilvl="2" w:tplc="6D084838">
      <w:start w:val="1"/>
      <w:numFmt w:val="lowerRoman"/>
      <w:lvlText w:val="%3."/>
      <w:lvlJc w:val="right"/>
      <w:pPr>
        <w:ind w:left="2160" w:hanging="180"/>
      </w:pPr>
    </w:lvl>
    <w:lvl w:ilvl="3" w:tplc="E33029D2">
      <w:start w:val="1"/>
      <w:numFmt w:val="decimal"/>
      <w:lvlText w:val="%4."/>
      <w:lvlJc w:val="left"/>
      <w:pPr>
        <w:ind w:left="2880" w:hanging="360"/>
      </w:pPr>
    </w:lvl>
    <w:lvl w:ilvl="4" w:tplc="E1DC6088">
      <w:start w:val="1"/>
      <w:numFmt w:val="lowerLetter"/>
      <w:lvlText w:val="%5."/>
      <w:lvlJc w:val="left"/>
      <w:pPr>
        <w:ind w:left="3600" w:hanging="360"/>
      </w:pPr>
    </w:lvl>
    <w:lvl w:ilvl="5" w:tplc="A36CED44">
      <w:start w:val="1"/>
      <w:numFmt w:val="lowerRoman"/>
      <w:lvlText w:val="%6."/>
      <w:lvlJc w:val="right"/>
      <w:pPr>
        <w:ind w:left="4320" w:hanging="180"/>
      </w:pPr>
    </w:lvl>
    <w:lvl w:ilvl="6" w:tplc="CA6AC552">
      <w:start w:val="1"/>
      <w:numFmt w:val="decimal"/>
      <w:lvlText w:val="%7."/>
      <w:lvlJc w:val="left"/>
      <w:pPr>
        <w:ind w:left="5040" w:hanging="360"/>
      </w:pPr>
    </w:lvl>
    <w:lvl w:ilvl="7" w:tplc="7E609530">
      <w:start w:val="1"/>
      <w:numFmt w:val="lowerLetter"/>
      <w:lvlText w:val="%8."/>
      <w:lvlJc w:val="left"/>
      <w:pPr>
        <w:ind w:left="5760" w:hanging="360"/>
      </w:pPr>
    </w:lvl>
    <w:lvl w:ilvl="8" w:tplc="E24AACF8">
      <w:start w:val="1"/>
      <w:numFmt w:val="lowerRoman"/>
      <w:lvlText w:val="%9."/>
      <w:lvlJc w:val="right"/>
      <w:pPr>
        <w:ind w:left="6480" w:hanging="180"/>
      </w:pPr>
    </w:lvl>
  </w:abstractNum>
  <w:abstractNum w:abstractNumId="29" w15:restartNumberingAfterBreak="0">
    <w:nsid w:val="545E2599"/>
    <w:multiLevelType w:val="multilevel"/>
    <w:tmpl w:val="4258A0B2"/>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9F3130D"/>
    <w:multiLevelType w:val="hybridMultilevel"/>
    <w:tmpl w:val="4D960088"/>
    <w:lvl w:ilvl="0" w:tplc="D04479FE">
      <w:start w:val="9"/>
      <w:numFmt w:val="decimal"/>
      <w:lvlText w:val="%1."/>
      <w:lvlJc w:val="left"/>
      <w:pPr>
        <w:ind w:left="720" w:hanging="360"/>
      </w:pPr>
    </w:lvl>
    <w:lvl w:ilvl="1" w:tplc="95F41ED4">
      <w:start w:val="1"/>
      <w:numFmt w:val="lowerLetter"/>
      <w:lvlText w:val="%2."/>
      <w:lvlJc w:val="left"/>
      <w:pPr>
        <w:ind w:left="1440" w:hanging="360"/>
      </w:pPr>
    </w:lvl>
    <w:lvl w:ilvl="2" w:tplc="1F2C5BCC">
      <w:start w:val="1"/>
      <w:numFmt w:val="lowerRoman"/>
      <w:lvlText w:val="%3."/>
      <w:lvlJc w:val="right"/>
      <w:pPr>
        <w:ind w:left="2160" w:hanging="180"/>
      </w:pPr>
    </w:lvl>
    <w:lvl w:ilvl="3" w:tplc="0EF05006">
      <w:start w:val="1"/>
      <w:numFmt w:val="decimal"/>
      <w:lvlText w:val="%4."/>
      <w:lvlJc w:val="left"/>
      <w:pPr>
        <w:ind w:left="2880" w:hanging="360"/>
      </w:pPr>
    </w:lvl>
    <w:lvl w:ilvl="4" w:tplc="7360A456">
      <w:start w:val="1"/>
      <w:numFmt w:val="lowerLetter"/>
      <w:lvlText w:val="%5."/>
      <w:lvlJc w:val="left"/>
      <w:pPr>
        <w:ind w:left="3600" w:hanging="360"/>
      </w:pPr>
    </w:lvl>
    <w:lvl w:ilvl="5" w:tplc="182E0C62">
      <w:start w:val="1"/>
      <w:numFmt w:val="lowerRoman"/>
      <w:lvlText w:val="%6."/>
      <w:lvlJc w:val="right"/>
      <w:pPr>
        <w:ind w:left="4320" w:hanging="180"/>
      </w:pPr>
    </w:lvl>
    <w:lvl w:ilvl="6" w:tplc="8B1ADBEA">
      <w:start w:val="1"/>
      <w:numFmt w:val="decimal"/>
      <w:lvlText w:val="%7."/>
      <w:lvlJc w:val="left"/>
      <w:pPr>
        <w:ind w:left="5040" w:hanging="360"/>
      </w:pPr>
    </w:lvl>
    <w:lvl w:ilvl="7" w:tplc="5F8849F8">
      <w:start w:val="1"/>
      <w:numFmt w:val="lowerLetter"/>
      <w:lvlText w:val="%8."/>
      <w:lvlJc w:val="left"/>
      <w:pPr>
        <w:ind w:left="5760" w:hanging="360"/>
      </w:pPr>
    </w:lvl>
    <w:lvl w:ilvl="8" w:tplc="04E4F99E">
      <w:start w:val="1"/>
      <w:numFmt w:val="lowerRoman"/>
      <w:lvlText w:val="%9."/>
      <w:lvlJc w:val="right"/>
      <w:pPr>
        <w:ind w:left="6480" w:hanging="180"/>
      </w:pPr>
    </w:lvl>
  </w:abstractNum>
  <w:abstractNum w:abstractNumId="31" w15:restartNumberingAfterBreak="0">
    <w:nsid w:val="5D5FA7F4"/>
    <w:multiLevelType w:val="hybridMultilevel"/>
    <w:tmpl w:val="6778F702"/>
    <w:lvl w:ilvl="0" w:tplc="D30AA97A">
      <w:start w:val="28"/>
      <w:numFmt w:val="decimal"/>
      <w:lvlText w:val="%1."/>
      <w:lvlJc w:val="left"/>
      <w:pPr>
        <w:ind w:left="720" w:hanging="360"/>
      </w:pPr>
    </w:lvl>
    <w:lvl w:ilvl="1" w:tplc="2E5E26AE">
      <w:start w:val="1"/>
      <w:numFmt w:val="lowerLetter"/>
      <w:lvlText w:val="%2."/>
      <w:lvlJc w:val="left"/>
      <w:pPr>
        <w:ind w:left="1440" w:hanging="360"/>
      </w:pPr>
    </w:lvl>
    <w:lvl w:ilvl="2" w:tplc="5FD49DFA">
      <w:start w:val="1"/>
      <w:numFmt w:val="lowerRoman"/>
      <w:lvlText w:val="%3."/>
      <w:lvlJc w:val="right"/>
      <w:pPr>
        <w:ind w:left="2160" w:hanging="180"/>
      </w:pPr>
    </w:lvl>
    <w:lvl w:ilvl="3" w:tplc="2F541AE8">
      <w:start w:val="1"/>
      <w:numFmt w:val="decimal"/>
      <w:lvlText w:val="%4."/>
      <w:lvlJc w:val="left"/>
      <w:pPr>
        <w:ind w:left="2880" w:hanging="360"/>
      </w:pPr>
    </w:lvl>
    <w:lvl w:ilvl="4" w:tplc="8DE40F58">
      <w:start w:val="1"/>
      <w:numFmt w:val="lowerLetter"/>
      <w:lvlText w:val="%5."/>
      <w:lvlJc w:val="left"/>
      <w:pPr>
        <w:ind w:left="3600" w:hanging="360"/>
      </w:pPr>
    </w:lvl>
    <w:lvl w:ilvl="5" w:tplc="29D2D1BC">
      <w:start w:val="1"/>
      <w:numFmt w:val="lowerRoman"/>
      <w:lvlText w:val="%6."/>
      <w:lvlJc w:val="right"/>
      <w:pPr>
        <w:ind w:left="4320" w:hanging="180"/>
      </w:pPr>
    </w:lvl>
    <w:lvl w:ilvl="6" w:tplc="981AB618">
      <w:start w:val="1"/>
      <w:numFmt w:val="decimal"/>
      <w:lvlText w:val="%7."/>
      <w:lvlJc w:val="left"/>
      <w:pPr>
        <w:ind w:left="5040" w:hanging="360"/>
      </w:pPr>
    </w:lvl>
    <w:lvl w:ilvl="7" w:tplc="6C0EB50C">
      <w:start w:val="1"/>
      <w:numFmt w:val="lowerLetter"/>
      <w:lvlText w:val="%8."/>
      <w:lvlJc w:val="left"/>
      <w:pPr>
        <w:ind w:left="5760" w:hanging="360"/>
      </w:pPr>
    </w:lvl>
    <w:lvl w:ilvl="8" w:tplc="2250CE12">
      <w:start w:val="1"/>
      <w:numFmt w:val="lowerRoman"/>
      <w:lvlText w:val="%9."/>
      <w:lvlJc w:val="right"/>
      <w:pPr>
        <w:ind w:left="6480" w:hanging="180"/>
      </w:pPr>
    </w:lvl>
  </w:abstractNum>
  <w:abstractNum w:abstractNumId="32" w15:restartNumberingAfterBreak="0">
    <w:nsid w:val="5E43EE79"/>
    <w:multiLevelType w:val="hybridMultilevel"/>
    <w:tmpl w:val="580C4BE0"/>
    <w:lvl w:ilvl="0" w:tplc="1FE26FAE">
      <w:start w:val="6"/>
      <w:numFmt w:val="decimal"/>
      <w:lvlText w:val="%1."/>
      <w:lvlJc w:val="left"/>
      <w:pPr>
        <w:ind w:left="720" w:hanging="360"/>
      </w:pPr>
    </w:lvl>
    <w:lvl w:ilvl="1" w:tplc="F2A43A1E">
      <w:start w:val="1"/>
      <w:numFmt w:val="lowerLetter"/>
      <w:lvlText w:val="%2."/>
      <w:lvlJc w:val="left"/>
      <w:pPr>
        <w:ind w:left="1440" w:hanging="360"/>
      </w:pPr>
    </w:lvl>
    <w:lvl w:ilvl="2" w:tplc="1AA6961C">
      <w:start w:val="1"/>
      <w:numFmt w:val="lowerRoman"/>
      <w:lvlText w:val="%3."/>
      <w:lvlJc w:val="right"/>
      <w:pPr>
        <w:ind w:left="2160" w:hanging="180"/>
      </w:pPr>
    </w:lvl>
    <w:lvl w:ilvl="3" w:tplc="5EECEA02">
      <w:start w:val="1"/>
      <w:numFmt w:val="decimal"/>
      <w:lvlText w:val="%4."/>
      <w:lvlJc w:val="left"/>
      <w:pPr>
        <w:ind w:left="2880" w:hanging="360"/>
      </w:pPr>
    </w:lvl>
    <w:lvl w:ilvl="4" w:tplc="E3725224">
      <w:start w:val="1"/>
      <w:numFmt w:val="lowerLetter"/>
      <w:lvlText w:val="%5."/>
      <w:lvlJc w:val="left"/>
      <w:pPr>
        <w:ind w:left="3600" w:hanging="360"/>
      </w:pPr>
    </w:lvl>
    <w:lvl w:ilvl="5" w:tplc="A69C2D24">
      <w:start w:val="1"/>
      <w:numFmt w:val="lowerRoman"/>
      <w:lvlText w:val="%6."/>
      <w:lvlJc w:val="right"/>
      <w:pPr>
        <w:ind w:left="4320" w:hanging="180"/>
      </w:pPr>
    </w:lvl>
    <w:lvl w:ilvl="6" w:tplc="2F902AB2">
      <w:start w:val="1"/>
      <w:numFmt w:val="decimal"/>
      <w:lvlText w:val="%7."/>
      <w:lvlJc w:val="left"/>
      <w:pPr>
        <w:ind w:left="5040" w:hanging="360"/>
      </w:pPr>
    </w:lvl>
    <w:lvl w:ilvl="7" w:tplc="3E62AE20">
      <w:start w:val="1"/>
      <w:numFmt w:val="lowerLetter"/>
      <w:lvlText w:val="%8."/>
      <w:lvlJc w:val="left"/>
      <w:pPr>
        <w:ind w:left="5760" w:hanging="360"/>
      </w:pPr>
    </w:lvl>
    <w:lvl w:ilvl="8" w:tplc="8A92A94C">
      <w:start w:val="1"/>
      <w:numFmt w:val="lowerRoman"/>
      <w:lvlText w:val="%9."/>
      <w:lvlJc w:val="right"/>
      <w:pPr>
        <w:ind w:left="6480" w:hanging="180"/>
      </w:pPr>
    </w:lvl>
  </w:abstractNum>
  <w:abstractNum w:abstractNumId="33" w15:restartNumberingAfterBreak="0">
    <w:nsid w:val="614368A1"/>
    <w:multiLevelType w:val="hybridMultilevel"/>
    <w:tmpl w:val="9A1807FE"/>
    <w:lvl w:ilvl="0" w:tplc="F33E2082">
      <w:start w:val="12"/>
      <w:numFmt w:val="decimal"/>
      <w:lvlText w:val="%1."/>
      <w:lvlJc w:val="left"/>
      <w:pPr>
        <w:ind w:left="720" w:hanging="360"/>
      </w:pPr>
    </w:lvl>
    <w:lvl w:ilvl="1" w:tplc="850207BA">
      <w:start w:val="1"/>
      <w:numFmt w:val="lowerLetter"/>
      <w:lvlText w:val="%2."/>
      <w:lvlJc w:val="left"/>
      <w:pPr>
        <w:ind w:left="1440" w:hanging="360"/>
      </w:pPr>
    </w:lvl>
    <w:lvl w:ilvl="2" w:tplc="EC540ECA">
      <w:start w:val="1"/>
      <w:numFmt w:val="lowerRoman"/>
      <w:lvlText w:val="%3."/>
      <w:lvlJc w:val="right"/>
      <w:pPr>
        <w:ind w:left="2160" w:hanging="180"/>
      </w:pPr>
    </w:lvl>
    <w:lvl w:ilvl="3" w:tplc="CF4E8146">
      <w:start w:val="1"/>
      <w:numFmt w:val="decimal"/>
      <w:lvlText w:val="%4."/>
      <w:lvlJc w:val="left"/>
      <w:pPr>
        <w:ind w:left="2880" w:hanging="360"/>
      </w:pPr>
    </w:lvl>
    <w:lvl w:ilvl="4" w:tplc="DB669C10">
      <w:start w:val="1"/>
      <w:numFmt w:val="lowerLetter"/>
      <w:lvlText w:val="%5."/>
      <w:lvlJc w:val="left"/>
      <w:pPr>
        <w:ind w:left="3600" w:hanging="360"/>
      </w:pPr>
    </w:lvl>
    <w:lvl w:ilvl="5" w:tplc="B7B8902E">
      <w:start w:val="1"/>
      <w:numFmt w:val="lowerRoman"/>
      <w:lvlText w:val="%6."/>
      <w:lvlJc w:val="right"/>
      <w:pPr>
        <w:ind w:left="4320" w:hanging="180"/>
      </w:pPr>
    </w:lvl>
    <w:lvl w:ilvl="6" w:tplc="C540A68A">
      <w:start w:val="1"/>
      <w:numFmt w:val="decimal"/>
      <w:lvlText w:val="%7."/>
      <w:lvlJc w:val="left"/>
      <w:pPr>
        <w:ind w:left="5040" w:hanging="360"/>
      </w:pPr>
    </w:lvl>
    <w:lvl w:ilvl="7" w:tplc="AE4ACFBA">
      <w:start w:val="1"/>
      <w:numFmt w:val="lowerLetter"/>
      <w:lvlText w:val="%8."/>
      <w:lvlJc w:val="left"/>
      <w:pPr>
        <w:ind w:left="5760" w:hanging="360"/>
      </w:pPr>
    </w:lvl>
    <w:lvl w:ilvl="8" w:tplc="ACEC5EE6">
      <w:start w:val="1"/>
      <w:numFmt w:val="lowerRoman"/>
      <w:lvlText w:val="%9."/>
      <w:lvlJc w:val="right"/>
      <w:pPr>
        <w:ind w:left="6480" w:hanging="180"/>
      </w:pPr>
    </w:lvl>
  </w:abstractNum>
  <w:abstractNum w:abstractNumId="34" w15:restartNumberingAfterBreak="0">
    <w:nsid w:val="62DC1FD0"/>
    <w:multiLevelType w:val="hybridMultilevel"/>
    <w:tmpl w:val="4E44D9C6"/>
    <w:lvl w:ilvl="0" w:tplc="23E42ED2">
      <w:start w:val="23"/>
      <w:numFmt w:val="decimal"/>
      <w:lvlText w:val="%1."/>
      <w:lvlJc w:val="left"/>
      <w:pPr>
        <w:ind w:left="720" w:hanging="360"/>
      </w:pPr>
    </w:lvl>
    <w:lvl w:ilvl="1" w:tplc="7DAA490A">
      <w:start w:val="1"/>
      <w:numFmt w:val="lowerLetter"/>
      <w:lvlText w:val="%2."/>
      <w:lvlJc w:val="left"/>
      <w:pPr>
        <w:ind w:left="1440" w:hanging="360"/>
      </w:pPr>
    </w:lvl>
    <w:lvl w:ilvl="2" w:tplc="52747E54">
      <w:start w:val="1"/>
      <w:numFmt w:val="lowerRoman"/>
      <w:lvlText w:val="%3."/>
      <w:lvlJc w:val="right"/>
      <w:pPr>
        <w:ind w:left="2160" w:hanging="180"/>
      </w:pPr>
    </w:lvl>
    <w:lvl w:ilvl="3" w:tplc="DE1EB7EA">
      <w:start w:val="1"/>
      <w:numFmt w:val="decimal"/>
      <w:lvlText w:val="%4."/>
      <w:lvlJc w:val="left"/>
      <w:pPr>
        <w:ind w:left="2880" w:hanging="360"/>
      </w:pPr>
    </w:lvl>
    <w:lvl w:ilvl="4" w:tplc="2BE44A70">
      <w:start w:val="1"/>
      <w:numFmt w:val="lowerLetter"/>
      <w:lvlText w:val="%5."/>
      <w:lvlJc w:val="left"/>
      <w:pPr>
        <w:ind w:left="3600" w:hanging="360"/>
      </w:pPr>
    </w:lvl>
    <w:lvl w:ilvl="5" w:tplc="04184C82">
      <w:start w:val="1"/>
      <w:numFmt w:val="lowerRoman"/>
      <w:lvlText w:val="%6."/>
      <w:lvlJc w:val="right"/>
      <w:pPr>
        <w:ind w:left="4320" w:hanging="180"/>
      </w:pPr>
    </w:lvl>
    <w:lvl w:ilvl="6" w:tplc="903A709C">
      <w:start w:val="1"/>
      <w:numFmt w:val="decimal"/>
      <w:lvlText w:val="%7."/>
      <w:lvlJc w:val="left"/>
      <w:pPr>
        <w:ind w:left="5040" w:hanging="360"/>
      </w:pPr>
    </w:lvl>
    <w:lvl w:ilvl="7" w:tplc="7D720A16">
      <w:start w:val="1"/>
      <w:numFmt w:val="lowerLetter"/>
      <w:lvlText w:val="%8."/>
      <w:lvlJc w:val="left"/>
      <w:pPr>
        <w:ind w:left="5760" w:hanging="360"/>
      </w:pPr>
    </w:lvl>
    <w:lvl w:ilvl="8" w:tplc="27C05CD8">
      <w:start w:val="1"/>
      <w:numFmt w:val="lowerRoman"/>
      <w:lvlText w:val="%9."/>
      <w:lvlJc w:val="right"/>
      <w:pPr>
        <w:ind w:left="6480" w:hanging="180"/>
      </w:pPr>
    </w:lvl>
  </w:abstractNum>
  <w:abstractNum w:abstractNumId="35" w15:restartNumberingAfterBreak="0">
    <w:nsid w:val="669699A8"/>
    <w:multiLevelType w:val="hybridMultilevel"/>
    <w:tmpl w:val="28FEF462"/>
    <w:lvl w:ilvl="0" w:tplc="0CF687DA">
      <w:start w:val="11"/>
      <w:numFmt w:val="decimal"/>
      <w:lvlText w:val="%1."/>
      <w:lvlJc w:val="left"/>
      <w:pPr>
        <w:ind w:left="720" w:hanging="360"/>
      </w:pPr>
    </w:lvl>
    <w:lvl w:ilvl="1" w:tplc="55307C14">
      <w:start w:val="1"/>
      <w:numFmt w:val="lowerLetter"/>
      <w:lvlText w:val="%2."/>
      <w:lvlJc w:val="left"/>
      <w:pPr>
        <w:ind w:left="1440" w:hanging="360"/>
      </w:pPr>
    </w:lvl>
    <w:lvl w:ilvl="2" w:tplc="96EC7558">
      <w:start w:val="1"/>
      <w:numFmt w:val="lowerRoman"/>
      <w:lvlText w:val="%3."/>
      <w:lvlJc w:val="right"/>
      <w:pPr>
        <w:ind w:left="2160" w:hanging="180"/>
      </w:pPr>
    </w:lvl>
    <w:lvl w:ilvl="3" w:tplc="16FE5A0A">
      <w:start w:val="1"/>
      <w:numFmt w:val="decimal"/>
      <w:lvlText w:val="%4."/>
      <w:lvlJc w:val="left"/>
      <w:pPr>
        <w:ind w:left="2880" w:hanging="360"/>
      </w:pPr>
    </w:lvl>
    <w:lvl w:ilvl="4" w:tplc="C742A0D6">
      <w:start w:val="1"/>
      <w:numFmt w:val="lowerLetter"/>
      <w:lvlText w:val="%5."/>
      <w:lvlJc w:val="left"/>
      <w:pPr>
        <w:ind w:left="3600" w:hanging="360"/>
      </w:pPr>
    </w:lvl>
    <w:lvl w:ilvl="5" w:tplc="999EA6E8">
      <w:start w:val="1"/>
      <w:numFmt w:val="lowerRoman"/>
      <w:lvlText w:val="%6."/>
      <w:lvlJc w:val="right"/>
      <w:pPr>
        <w:ind w:left="4320" w:hanging="180"/>
      </w:pPr>
    </w:lvl>
    <w:lvl w:ilvl="6" w:tplc="9EE4272C">
      <w:start w:val="1"/>
      <w:numFmt w:val="decimal"/>
      <w:lvlText w:val="%7."/>
      <w:lvlJc w:val="left"/>
      <w:pPr>
        <w:ind w:left="5040" w:hanging="360"/>
      </w:pPr>
    </w:lvl>
    <w:lvl w:ilvl="7" w:tplc="4F84F4BA">
      <w:start w:val="1"/>
      <w:numFmt w:val="lowerLetter"/>
      <w:lvlText w:val="%8."/>
      <w:lvlJc w:val="left"/>
      <w:pPr>
        <w:ind w:left="5760" w:hanging="360"/>
      </w:pPr>
    </w:lvl>
    <w:lvl w:ilvl="8" w:tplc="422CEC32">
      <w:start w:val="1"/>
      <w:numFmt w:val="lowerRoman"/>
      <w:lvlText w:val="%9."/>
      <w:lvlJc w:val="right"/>
      <w:pPr>
        <w:ind w:left="6480" w:hanging="180"/>
      </w:pPr>
    </w:lvl>
  </w:abstractNum>
  <w:abstractNum w:abstractNumId="36" w15:restartNumberingAfterBreak="0">
    <w:nsid w:val="6FE5C69B"/>
    <w:multiLevelType w:val="hybridMultilevel"/>
    <w:tmpl w:val="427ACB1E"/>
    <w:lvl w:ilvl="0" w:tplc="D08E89FC">
      <w:start w:val="27"/>
      <w:numFmt w:val="decimal"/>
      <w:lvlText w:val="%1."/>
      <w:lvlJc w:val="left"/>
      <w:pPr>
        <w:ind w:left="720" w:hanging="360"/>
      </w:pPr>
    </w:lvl>
    <w:lvl w:ilvl="1" w:tplc="2450599A">
      <w:start w:val="1"/>
      <w:numFmt w:val="lowerLetter"/>
      <w:lvlText w:val="%2."/>
      <w:lvlJc w:val="left"/>
      <w:pPr>
        <w:ind w:left="1440" w:hanging="360"/>
      </w:pPr>
    </w:lvl>
    <w:lvl w:ilvl="2" w:tplc="E79C121E">
      <w:start w:val="1"/>
      <w:numFmt w:val="lowerRoman"/>
      <w:lvlText w:val="%3."/>
      <w:lvlJc w:val="right"/>
      <w:pPr>
        <w:ind w:left="2160" w:hanging="180"/>
      </w:pPr>
    </w:lvl>
    <w:lvl w:ilvl="3" w:tplc="4E0EE166">
      <w:start w:val="1"/>
      <w:numFmt w:val="decimal"/>
      <w:lvlText w:val="%4."/>
      <w:lvlJc w:val="left"/>
      <w:pPr>
        <w:ind w:left="2880" w:hanging="360"/>
      </w:pPr>
    </w:lvl>
    <w:lvl w:ilvl="4" w:tplc="C394A9C2">
      <w:start w:val="1"/>
      <w:numFmt w:val="lowerLetter"/>
      <w:lvlText w:val="%5."/>
      <w:lvlJc w:val="left"/>
      <w:pPr>
        <w:ind w:left="3600" w:hanging="360"/>
      </w:pPr>
    </w:lvl>
    <w:lvl w:ilvl="5" w:tplc="F7A8B156">
      <w:start w:val="1"/>
      <w:numFmt w:val="lowerRoman"/>
      <w:lvlText w:val="%6."/>
      <w:lvlJc w:val="right"/>
      <w:pPr>
        <w:ind w:left="4320" w:hanging="180"/>
      </w:pPr>
    </w:lvl>
    <w:lvl w:ilvl="6" w:tplc="A2DA3210">
      <w:start w:val="1"/>
      <w:numFmt w:val="decimal"/>
      <w:lvlText w:val="%7."/>
      <w:lvlJc w:val="left"/>
      <w:pPr>
        <w:ind w:left="5040" w:hanging="360"/>
      </w:pPr>
    </w:lvl>
    <w:lvl w:ilvl="7" w:tplc="1ADE25FA">
      <w:start w:val="1"/>
      <w:numFmt w:val="lowerLetter"/>
      <w:lvlText w:val="%8."/>
      <w:lvlJc w:val="left"/>
      <w:pPr>
        <w:ind w:left="5760" w:hanging="360"/>
      </w:pPr>
    </w:lvl>
    <w:lvl w:ilvl="8" w:tplc="4C2239AA">
      <w:start w:val="1"/>
      <w:numFmt w:val="lowerRoman"/>
      <w:lvlText w:val="%9."/>
      <w:lvlJc w:val="right"/>
      <w:pPr>
        <w:ind w:left="6480" w:hanging="180"/>
      </w:pPr>
    </w:lvl>
  </w:abstractNum>
  <w:abstractNum w:abstractNumId="37" w15:restartNumberingAfterBreak="0">
    <w:nsid w:val="700EAB52"/>
    <w:multiLevelType w:val="hybridMultilevel"/>
    <w:tmpl w:val="B7CECABC"/>
    <w:lvl w:ilvl="0" w:tplc="0A722C86">
      <w:start w:val="1"/>
      <w:numFmt w:val="bullet"/>
      <w:lvlText w:val=""/>
      <w:lvlJc w:val="left"/>
      <w:pPr>
        <w:ind w:left="720" w:hanging="360"/>
      </w:pPr>
      <w:rPr>
        <w:rFonts w:ascii="Symbol" w:hAnsi="Symbol" w:hint="default"/>
      </w:rPr>
    </w:lvl>
    <w:lvl w:ilvl="1" w:tplc="7A4AD2E8">
      <w:start w:val="1"/>
      <w:numFmt w:val="bullet"/>
      <w:lvlText w:val="o"/>
      <w:lvlJc w:val="left"/>
      <w:pPr>
        <w:ind w:left="1440" w:hanging="360"/>
      </w:pPr>
      <w:rPr>
        <w:rFonts w:ascii="Courier New" w:hAnsi="Courier New" w:hint="default"/>
      </w:rPr>
    </w:lvl>
    <w:lvl w:ilvl="2" w:tplc="B434C574">
      <w:start w:val="1"/>
      <w:numFmt w:val="bullet"/>
      <w:lvlText w:val=""/>
      <w:lvlJc w:val="left"/>
      <w:pPr>
        <w:ind w:left="2160" w:hanging="360"/>
      </w:pPr>
      <w:rPr>
        <w:rFonts w:ascii="Wingdings" w:hAnsi="Wingdings" w:hint="default"/>
      </w:rPr>
    </w:lvl>
    <w:lvl w:ilvl="3" w:tplc="9DFE9BE2">
      <w:start w:val="1"/>
      <w:numFmt w:val="bullet"/>
      <w:lvlText w:val=""/>
      <w:lvlJc w:val="left"/>
      <w:pPr>
        <w:ind w:left="2880" w:hanging="360"/>
      </w:pPr>
      <w:rPr>
        <w:rFonts w:ascii="Symbol" w:hAnsi="Symbol" w:hint="default"/>
      </w:rPr>
    </w:lvl>
    <w:lvl w:ilvl="4" w:tplc="92962DA6">
      <w:start w:val="1"/>
      <w:numFmt w:val="bullet"/>
      <w:lvlText w:val="o"/>
      <w:lvlJc w:val="left"/>
      <w:pPr>
        <w:ind w:left="3600" w:hanging="360"/>
      </w:pPr>
      <w:rPr>
        <w:rFonts w:ascii="Courier New" w:hAnsi="Courier New" w:hint="default"/>
      </w:rPr>
    </w:lvl>
    <w:lvl w:ilvl="5" w:tplc="9E6E73E2">
      <w:start w:val="1"/>
      <w:numFmt w:val="bullet"/>
      <w:lvlText w:val=""/>
      <w:lvlJc w:val="left"/>
      <w:pPr>
        <w:ind w:left="4320" w:hanging="360"/>
      </w:pPr>
      <w:rPr>
        <w:rFonts w:ascii="Wingdings" w:hAnsi="Wingdings" w:hint="default"/>
      </w:rPr>
    </w:lvl>
    <w:lvl w:ilvl="6" w:tplc="3D821FA2">
      <w:start w:val="1"/>
      <w:numFmt w:val="bullet"/>
      <w:lvlText w:val=""/>
      <w:lvlJc w:val="left"/>
      <w:pPr>
        <w:ind w:left="5040" w:hanging="360"/>
      </w:pPr>
      <w:rPr>
        <w:rFonts w:ascii="Symbol" w:hAnsi="Symbol" w:hint="default"/>
      </w:rPr>
    </w:lvl>
    <w:lvl w:ilvl="7" w:tplc="14B488BC">
      <w:start w:val="1"/>
      <w:numFmt w:val="bullet"/>
      <w:lvlText w:val="o"/>
      <w:lvlJc w:val="left"/>
      <w:pPr>
        <w:ind w:left="5760" w:hanging="360"/>
      </w:pPr>
      <w:rPr>
        <w:rFonts w:ascii="Courier New" w:hAnsi="Courier New" w:hint="default"/>
      </w:rPr>
    </w:lvl>
    <w:lvl w:ilvl="8" w:tplc="F3A6C354">
      <w:start w:val="1"/>
      <w:numFmt w:val="bullet"/>
      <w:lvlText w:val=""/>
      <w:lvlJc w:val="left"/>
      <w:pPr>
        <w:ind w:left="6480" w:hanging="360"/>
      </w:pPr>
      <w:rPr>
        <w:rFonts w:ascii="Wingdings" w:hAnsi="Wingdings" w:hint="default"/>
      </w:rPr>
    </w:lvl>
  </w:abstractNum>
  <w:abstractNum w:abstractNumId="38" w15:restartNumberingAfterBreak="0">
    <w:nsid w:val="72955138"/>
    <w:multiLevelType w:val="hybridMultilevel"/>
    <w:tmpl w:val="D548B100"/>
    <w:lvl w:ilvl="0" w:tplc="E3B8C2C0">
      <w:start w:val="1"/>
      <w:numFmt w:val="decimal"/>
      <w:lvlText w:val="%1."/>
      <w:lvlJc w:val="left"/>
      <w:pPr>
        <w:ind w:left="720" w:hanging="360"/>
      </w:pPr>
    </w:lvl>
    <w:lvl w:ilvl="1" w:tplc="E21CD5C0">
      <w:start w:val="1"/>
      <w:numFmt w:val="lowerLetter"/>
      <w:lvlText w:val="%2."/>
      <w:lvlJc w:val="left"/>
      <w:pPr>
        <w:ind w:left="1440" w:hanging="360"/>
      </w:pPr>
    </w:lvl>
    <w:lvl w:ilvl="2" w:tplc="C5C828A8">
      <w:start w:val="1"/>
      <w:numFmt w:val="lowerRoman"/>
      <w:lvlText w:val="%3."/>
      <w:lvlJc w:val="right"/>
      <w:pPr>
        <w:ind w:left="2160" w:hanging="180"/>
      </w:pPr>
    </w:lvl>
    <w:lvl w:ilvl="3" w:tplc="30F6D812">
      <w:start w:val="1"/>
      <w:numFmt w:val="decimal"/>
      <w:lvlText w:val="%4."/>
      <w:lvlJc w:val="left"/>
      <w:pPr>
        <w:ind w:left="2880" w:hanging="360"/>
      </w:pPr>
    </w:lvl>
    <w:lvl w:ilvl="4" w:tplc="CB284CE2">
      <w:start w:val="1"/>
      <w:numFmt w:val="lowerLetter"/>
      <w:lvlText w:val="%5."/>
      <w:lvlJc w:val="left"/>
      <w:pPr>
        <w:ind w:left="3600" w:hanging="360"/>
      </w:pPr>
    </w:lvl>
    <w:lvl w:ilvl="5" w:tplc="EA80B5AE">
      <w:start w:val="1"/>
      <w:numFmt w:val="lowerRoman"/>
      <w:lvlText w:val="%6."/>
      <w:lvlJc w:val="right"/>
      <w:pPr>
        <w:ind w:left="4320" w:hanging="180"/>
      </w:pPr>
    </w:lvl>
    <w:lvl w:ilvl="6" w:tplc="83AA758C">
      <w:start w:val="1"/>
      <w:numFmt w:val="decimal"/>
      <w:lvlText w:val="%7."/>
      <w:lvlJc w:val="left"/>
      <w:pPr>
        <w:ind w:left="5040" w:hanging="360"/>
      </w:pPr>
    </w:lvl>
    <w:lvl w:ilvl="7" w:tplc="1F74262C">
      <w:start w:val="1"/>
      <w:numFmt w:val="lowerLetter"/>
      <w:lvlText w:val="%8."/>
      <w:lvlJc w:val="left"/>
      <w:pPr>
        <w:ind w:left="5760" w:hanging="360"/>
      </w:pPr>
    </w:lvl>
    <w:lvl w:ilvl="8" w:tplc="CA54AF3A">
      <w:start w:val="1"/>
      <w:numFmt w:val="lowerRoman"/>
      <w:lvlText w:val="%9."/>
      <w:lvlJc w:val="right"/>
      <w:pPr>
        <w:ind w:left="6480" w:hanging="180"/>
      </w:pPr>
    </w:lvl>
  </w:abstractNum>
  <w:abstractNum w:abstractNumId="39" w15:restartNumberingAfterBreak="0">
    <w:nsid w:val="7339F2D7"/>
    <w:multiLevelType w:val="hybridMultilevel"/>
    <w:tmpl w:val="42A4EF7A"/>
    <w:lvl w:ilvl="0" w:tplc="A5AC59F8">
      <w:start w:val="5"/>
      <w:numFmt w:val="decimal"/>
      <w:lvlText w:val="%1."/>
      <w:lvlJc w:val="left"/>
      <w:pPr>
        <w:ind w:left="720" w:hanging="360"/>
      </w:pPr>
    </w:lvl>
    <w:lvl w:ilvl="1" w:tplc="F1E80EB6">
      <w:start w:val="1"/>
      <w:numFmt w:val="lowerLetter"/>
      <w:lvlText w:val="%2."/>
      <w:lvlJc w:val="left"/>
      <w:pPr>
        <w:ind w:left="1440" w:hanging="360"/>
      </w:pPr>
    </w:lvl>
    <w:lvl w:ilvl="2" w:tplc="CA84DF12">
      <w:start w:val="1"/>
      <w:numFmt w:val="lowerRoman"/>
      <w:lvlText w:val="%3."/>
      <w:lvlJc w:val="right"/>
      <w:pPr>
        <w:ind w:left="2160" w:hanging="180"/>
      </w:pPr>
    </w:lvl>
    <w:lvl w:ilvl="3" w:tplc="709C6E44">
      <w:start w:val="1"/>
      <w:numFmt w:val="decimal"/>
      <w:lvlText w:val="%4."/>
      <w:lvlJc w:val="left"/>
      <w:pPr>
        <w:ind w:left="2880" w:hanging="360"/>
      </w:pPr>
    </w:lvl>
    <w:lvl w:ilvl="4" w:tplc="85CE8EEA">
      <w:start w:val="1"/>
      <w:numFmt w:val="lowerLetter"/>
      <w:lvlText w:val="%5."/>
      <w:lvlJc w:val="left"/>
      <w:pPr>
        <w:ind w:left="3600" w:hanging="360"/>
      </w:pPr>
    </w:lvl>
    <w:lvl w:ilvl="5" w:tplc="2D184BBA">
      <w:start w:val="1"/>
      <w:numFmt w:val="lowerRoman"/>
      <w:lvlText w:val="%6."/>
      <w:lvlJc w:val="right"/>
      <w:pPr>
        <w:ind w:left="4320" w:hanging="180"/>
      </w:pPr>
    </w:lvl>
    <w:lvl w:ilvl="6" w:tplc="AFF6FD84">
      <w:start w:val="1"/>
      <w:numFmt w:val="decimal"/>
      <w:lvlText w:val="%7."/>
      <w:lvlJc w:val="left"/>
      <w:pPr>
        <w:ind w:left="5040" w:hanging="360"/>
      </w:pPr>
    </w:lvl>
    <w:lvl w:ilvl="7" w:tplc="48D2F30E">
      <w:start w:val="1"/>
      <w:numFmt w:val="lowerLetter"/>
      <w:lvlText w:val="%8."/>
      <w:lvlJc w:val="left"/>
      <w:pPr>
        <w:ind w:left="5760" w:hanging="360"/>
      </w:pPr>
    </w:lvl>
    <w:lvl w:ilvl="8" w:tplc="085ADD5E">
      <w:start w:val="1"/>
      <w:numFmt w:val="lowerRoman"/>
      <w:lvlText w:val="%9."/>
      <w:lvlJc w:val="right"/>
      <w:pPr>
        <w:ind w:left="6480" w:hanging="180"/>
      </w:pPr>
    </w:lvl>
  </w:abstractNum>
  <w:abstractNum w:abstractNumId="40" w15:restartNumberingAfterBreak="0">
    <w:nsid w:val="76B99D4A"/>
    <w:multiLevelType w:val="hybridMultilevel"/>
    <w:tmpl w:val="40C8B3A6"/>
    <w:lvl w:ilvl="0" w:tplc="618EE146">
      <w:start w:val="1"/>
      <w:numFmt w:val="decimal"/>
      <w:lvlText w:val="%1."/>
      <w:lvlJc w:val="left"/>
      <w:pPr>
        <w:ind w:left="720" w:hanging="360"/>
      </w:pPr>
    </w:lvl>
    <w:lvl w:ilvl="1" w:tplc="F7BEFA5E">
      <w:start w:val="1"/>
      <w:numFmt w:val="lowerLetter"/>
      <w:lvlText w:val="%2."/>
      <w:lvlJc w:val="left"/>
      <w:pPr>
        <w:ind w:left="1440" w:hanging="360"/>
      </w:pPr>
    </w:lvl>
    <w:lvl w:ilvl="2" w:tplc="79BEF118">
      <w:start w:val="1"/>
      <w:numFmt w:val="lowerRoman"/>
      <w:lvlText w:val="%3."/>
      <w:lvlJc w:val="right"/>
      <w:pPr>
        <w:ind w:left="2160" w:hanging="180"/>
      </w:pPr>
    </w:lvl>
    <w:lvl w:ilvl="3" w:tplc="E21AAF3A">
      <w:start w:val="1"/>
      <w:numFmt w:val="decimal"/>
      <w:lvlText w:val="%4."/>
      <w:lvlJc w:val="left"/>
      <w:pPr>
        <w:ind w:left="2880" w:hanging="360"/>
      </w:pPr>
    </w:lvl>
    <w:lvl w:ilvl="4" w:tplc="F46C7B54">
      <w:start w:val="1"/>
      <w:numFmt w:val="lowerLetter"/>
      <w:lvlText w:val="%5."/>
      <w:lvlJc w:val="left"/>
      <w:pPr>
        <w:ind w:left="3600" w:hanging="360"/>
      </w:pPr>
    </w:lvl>
    <w:lvl w:ilvl="5" w:tplc="D5A847B8">
      <w:start w:val="1"/>
      <w:numFmt w:val="lowerRoman"/>
      <w:lvlText w:val="%6."/>
      <w:lvlJc w:val="right"/>
      <w:pPr>
        <w:ind w:left="4320" w:hanging="180"/>
      </w:pPr>
    </w:lvl>
    <w:lvl w:ilvl="6" w:tplc="BEA6831A">
      <w:start w:val="1"/>
      <w:numFmt w:val="decimal"/>
      <w:lvlText w:val="%7."/>
      <w:lvlJc w:val="left"/>
      <w:pPr>
        <w:ind w:left="5040" w:hanging="360"/>
      </w:pPr>
    </w:lvl>
    <w:lvl w:ilvl="7" w:tplc="D9D69B14">
      <w:start w:val="1"/>
      <w:numFmt w:val="lowerLetter"/>
      <w:lvlText w:val="%8."/>
      <w:lvlJc w:val="left"/>
      <w:pPr>
        <w:ind w:left="5760" w:hanging="360"/>
      </w:pPr>
    </w:lvl>
    <w:lvl w:ilvl="8" w:tplc="D084E5B2">
      <w:start w:val="1"/>
      <w:numFmt w:val="lowerRoman"/>
      <w:lvlText w:val="%9."/>
      <w:lvlJc w:val="right"/>
      <w:pPr>
        <w:ind w:left="6480" w:hanging="180"/>
      </w:pPr>
    </w:lvl>
  </w:abstractNum>
  <w:abstractNum w:abstractNumId="41" w15:restartNumberingAfterBreak="0">
    <w:nsid w:val="7C18C2EF"/>
    <w:multiLevelType w:val="hybridMultilevel"/>
    <w:tmpl w:val="E21E2EA8"/>
    <w:lvl w:ilvl="0" w:tplc="65BA0DEC">
      <w:start w:val="1"/>
      <w:numFmt w:val="decimal"/>
      <w:lvlText w:val="%1."/>
      <w:lvlJc w:val="left"/>
      <w:pPr>
        <w:ind w:left="720" w:hanging="360"/>
      </w:pPr>
    </w:lvl>
    <w:lvl w:ilvl="1" w:tplc="67D6DD46">
      <w:start w:val="1"/>
      <w:numFmt w:val="lowerLetter"/>
      <w:lvlText w:val="%2."/>
      <w:lvlJc w:val="left"/>
      <w:pPr>
        <w:ind w:left="1440" w:hanging="360"/>
      </w:pPr>
    </w:lvl>
    <w:lvl w:ilvl="2" w:tplc="6584E83E">
      <w:start w:val="1"/>
      <w:numFmt w:val="lowerRoman"/>
      <w:lvlText w:val="%3."/>
      <w:lvlJc w:val="right"/>
      <w:pPr>
        <w:ind w:left="2160" w:hanging="180"/>
      </w:pPr>
    </w:lvl>
    <w:lvl w:ilvl="3" w:tplc="5A8066D0">
      <w:start w:val="1"/>
      <w:numFmt w:val="decimal"/>
      <w:lvlText w:val="%4."/>
      <w:lvlJc w:val="left"/>
      <w:pPr>
        <w:ind w:left="2880" w:hanging="360"/>
      </w:pPr>
    </w:lvl>
    <w:lvl w:ilvl="4" w:tplc="A17CA410">
      <w:start w:val="1"/>
      <w:numFmt w:val="lowerLetter"/>
      <w:lvlText w:val="%5."/>
      <w:lvlJc w:val="left"/>
      <w:pPr>
        <w:ind w:left="3600" w:hanging="360"/>
      </w:pPr>
    </w:lvl>
    <w:lvl w:ilvl="5" w:tplc="7C7AC838">
      <w:start w:val="1"/>
      <w:numFmt w:val="lowerRoman"/>
      <w:lvlText w:val="%6."/>
      <w:lvlJc w:val="right"/>
      <w:pPr>
        <w:ind w:left="4320" w:hanging="180"/>
      </w:pPr>
    </w:lvl>
    <w:lvl w:ilvl="6" w:tplc="A984968C">
      <w:start w:val="1"/>
      <w:numFmt w:val="decimal"/>
      <w:lvlText w:val="%7."/>
      <w:lvlJc w:val="left"/>
      <w:pPr>
        <w:ind w:left="5040" w:hanging="360"/>
      </w:pPr>
    </w:lvl>
    <w:lvl w:ilvl="7" w:tplc="FD74F910">
      <w:start w:val="1"/>
      <w:numFmt w:val="lowerLetter"/>
      <w:lvlText w:val="%8."/>
      <w:lvlJc w:val="left"/>
      <w:pPr>
        <w:ind w:left="5760" w:hanging="360"/>
      </w:pPr>
    </w:lvl>
    <w:lvl w:ilvl="8" w:tplc="6E4E4988">
      <w:start w:val="1"/>
      <w:numFmt w:val="lowerRoman"/>
      <w:lvlText w:val="%9."/>
      <w:lvlJc w:val="right"/>
      <w:pPr>
        <w:ind w:left="6480" w:hanging="180"/>
      </w:pPr>
    </w:lvl>
  </w:abstractNum>
  <w:num w:numId="1">
    <w:abstractNumId w:val="11"/>
  </w:num>
  <w:num w:numId="2">
    <w:abstractNumId w:val="26"/>
  </w:num>
  <w:num w:numId="3">
    <w:abstractNumId w:val="1"/>
  </w:num>
  <w:num w:numId="4">
    <w:abstractNumId w:val="22"/>
  </w:num>
  <w:num w:numId="5">
    <w:abstractNumId w:val="17"/>
  </w:num>
  <w:num w:numId="6">
    <w:abstractNumId w:val="23"/>
  </w:num>
  <w:num w:numId="7">
    <w:abstractNumId w:val="27"/>
  </w:num>
  <w:num w:numId="8">
    <w:abstractNumId w:val="18"/>
  </w:num>
  <w:num w:numId="9">
    <w:abstractNumId w:val="31"/>
  </w:num>
  <w:num w:numId="10">
    <w:abstractNumId w:val="36"/>
  </w:num>
  <w:num w:numId="11">
    <w:abstractNumId w:val="19"/>
  </w:num>
  <w:num w:numId="12">
    <w:abstractNumId w:val="13"/>
  </w:num>
  <w:num w:numId="13">
    <w:abstractNumId w:val="9"/>
  </w:num>
  <w:num w:numId="14">
    <w:abstractNumId w:val="34"/>
  </w:num>
  <w:num w:numId="15">
    <w:abstractNumId w:val="28"/>
  </w:num>
  <w:num w:numId="16">
    <w:abstractNumId w:val="4"/>
  </w:num>
  <w:num w:numId="17">
    <w:abstractNumId w:val="21"/>
  </w:num>
  <w:num w:numId="18">
    <w:abstractNumId w:val="14"/>
  </w:num>
  <w:num w:numId="19">
    <w:abstractNumId w:val="6"/>
  </w:num>
  <w:num w:numId="20">
    <w:abstractNumId w:val="3"/>
  </w:num>
  <w:num w:numId="21">
    <w:abstractNumId w:val="0"/>
  </w:num>
  <w:num w:numId="22">
    <w:abstractNumId w:val="15"/>
  </w:num>
  <w:num w:numId="23">
    <w:abstractNumId w:val="8"/>
  </w:num>
  <w:num w:numId="24">
    <w:abstractNumId w:val="10"/>
  </w:num>
  <w:num w:numId="25">
    <w:abstractNumId w:val="33"/>
  </w:num>
  <w:num w:numId="26">
    <w:abstractNumId w:val="35"/>
  </w:num>
  <w:num w:numId="27">
    <w:abstractNumId w:val="2"/>
  </w:num>
  <w:num w:numId="28">
    <w:abstractNumId w:val="30"/>
  </w:num>
  <w:num w:numId="29">
    <w:abstractNumId w:val="16"/>
  </w:num>
  <w:num w:numId="30">
    <w:abstractNumId w:val="25"/>
  </w:num>
  <w:num w:numId="31">
    <w:abstractNumId w:val="32"/>
  </w:num>
  <w:num w:numId="32">
    <w:abstractNumId w:val="39"/>
  </w:num>
  <w:num w:numId="33">
    <w:abstractNumId w:val="24"/>
  </w:num>
  <w:num w:numId="34">
    <w:abstractNumId w:val="7"/>
  </w:num>
  <w:num w:numId="35">
    <w:abstractNumId w:val="5"/>
  </w:num>
  <w:num w:numId="36">
    <w:abstractNumId w:val="38"/>
  </w:num>
  <w:num w:numId="37">
    <w:abstractNumId w:val="37"/>
  </w:num>
  <w:num w:numId="38">
    <w:abstractNumId w:val="41"/>
  </w:num>
  <w:num w:numId="39">
    <w:abstractNumId w:val="20"/>
  </w:num>
  <w:num w:numId="40">
    <w:abstractNumId w:val="12"/>
  </w:num>
  <w:num w:numId="41">
    <w:abstractNumId w:val="29"/>
  </w:num>
  <w:num w:numId="4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01432EF"/>
    <w:rsid w:val="009A6BAA"/>
    <w:rsid w:val="0F77F558"/>
    <w:rsid w:val="2EEAC4D3"/>
    <w:rsid w:val="601432EF"/>
    <w:rsid w:val="7B54A7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432EF"/>
  <w15:chartTrackingRefBased/>
  <w15:docId w15:val="{D75EC521-86A1-4504-95EB-3813630EA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cbi.nlm.nih.gov/pmc/articles/PMC5347643/" TargetMode="External"/><Relationship Id="rId18" Type="http://schemas.openxmlformats.org/officeDocument/2006/relationships/hyperlink" Target="https://atlasbiomed.com/blog/probiotics-after-antibiotics/" TargetMode="External"/><Relationship Id="rId26" Type="http://schemas.openxmlformats.org/officeDocument/2006/relationships/hyperlink" Target="https://www.hopkinsmedicine.org/health/wellness-and-prevention/digestive-enzymes-and-digestive-enzyme-supplements" TargetMode="External"/><Relationship Id="rId39" Type="http://schemas.openxmlformats.org/officeDocument/2006/relationships/hyperlink" Target="https://www.nhs.uk/medicines/peppermint-oil/" TargetMode="External"/><Relationship Id="rId21" Type="http://schemas.openxmlformats.org/officeDocument/2006/relationships/hyperlink" Target="https://www.ncbi.nlm.nih.gov/pmc/articles/PMC5622781/" TargetMode="External"/><Relationship Id="rId34" Type="http://schemas.openxmlformats.org/officeDocument/2006/relationships/hyperlink" Target="https://www.ncbi.nlm.nih.gov/books/NBK482294/" TargetMode="External"/><Relationship Id="rId42" Type="http://schemas.openxmlformats.org/officeDocument/2006/relationships/theme" Target="theme/theme1.xml"/><Relationship Id="rId7" Type="http://schemas.openxmlformats.org/officeDocument/2006/relationships/hyperlink" Target="https://pubmed.ncbi.nlm.nih.gov/19502016/" TargetMode="External"/><Relationship Id="rId2" Type="http://schemas.openxmlformats.org/officeDocument/2006/relationships/styles" Target="styles.xml"/><Relationship Id="rId16" Type="http://schemas.openxmlformats.org/officeDocument/2006/relationships/hyperlink" Target="https://www.hsph.harvard.edu/nutritionsource/microbiome/" TargetMode="External"/><Relationship Id="rId20" Type="http://schemas.openxmlformats.org/officeDocument/2006/relationships/hyperlink" Target="https://www.frontiersin.org/articles/10.3389/fcell.2021.649103/full/" TargetMode="External"/><Relationship Id="rId29" Type="http://schemas.openxmlformats.org/officeDocument/2006/relationships/hyperlink" Target="https://www.healthline.com/nutrition/fiber-and-constipation-truth"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rebeccahancocknutrition.co.uk/can-vegetables-cause-digestive-issues/" TargetMode="External"/><Relationship Id="rId11" Type="http://schemas.openxmlformats.org/officeDocument/2006/relationships/hyperlink" Target="https://www.healthline.com/nutrition/overeating-effects" TargetMode="External"/><Relationship Id="rId24" Type="http://schemas.openxmlformats.org/officeDocument/2006/relationships/hyperlink" Target="https://www.ncbi.nlm.nih.gov/pmc/articles/PMC5900870/" TargetMode="External"/><Relationship Id="rId32" Type="http://schemas.openxmlformats.org/officeDocument/2006/relationships/hyperlink" Target="https://chembam.com/definitions/adsorption-vs-absorption/" TargetMode="External"/><Relationship Id="rId37" Type="http://schemas.openxmlformats.org/officeDocument/2006/relationships/hyperlink" Target="https://pharmeasy.in/blog/10-incredible-health-benefits-of-fennel-seeds-saunf/" TargetMode="External"/><Relationship Id="rId40" Type="http://schemas.openxmlformats.org/officeDocument/2006/relationships/hyperlink" Target="https://www.mountsinai.org/health-library/herb/dandelion" TargetMode="External"/><Relationship Id="rId5" Type="http://schemas.openxmlformats.org/officeDocument/2006/relationships/hyperlink" Target="https://www.nm.org/healthbeat/healthy-tips/nutrition/how-to-beat-the-bloat" TargetMode="External"/><Relationship Id="rId15" Type="http://schemas.openxmlformats.org/officeDocument/2006/relationships/hyperlink" Target="https://ibsguthealthclinic.co.uk/stress-can-cause-bloating/" TargetMode="External"/><Relationship Id="rId23" Type="http://schemas.openxmlformats.org/officeDocument/2006/relationships/hyperlink" Target="https://www.bmj.com/content/361/bmj.k2179" TargetMode="External"/><Relationship Id="rId28" Type="http://schemas.openxmlformats.org/officeDocument/2006/relationships/hyperlink" Target="https://my.clevelandclinic.org/health/diseases/23392-hypochlorhydria" TargetMode="External"/><Relationship Id="rId36" Type="http://schemas.openxmlformats.org/officeDocument/2006/relationships/hyperlink" Target="https://www.healthline.com/nutrition/artichoke-benefits" TargetMode="External"/><Relationship Id="Rbf10416bf7bf4b64" Type="http://schemas.microsoft.com/office/2020/10/relationships/intelligence" Target="intelligence2.xml"/><Relationship Id="rId10" Type="http://schemas.openxmlformats.org/officeDocument/2006/relationships/hyperlink" Target="https://www.ncbi.nlm.nih.gov/pmc/articles/PMC4863403/" TargetMode="External"/><Relationship Id="rId19" Type="http://schemas.openxmlformats.org/officeDocument/2006/relationships/hyperlink" Target="https://www.ncbi.nlm.nih.gov/pmc/articles/PMC7213601" TargetMode="External"/><Relationship Id="rId31" Type="http://schemas.openxmlformats.org/officeDocument/2006/relationships/hyperlink" Target="https://www.tandfonline.com/doi/abs/10.1080/03007995.2017.1416345" TargetMode="External"/><Relationship Id="rId4" Type="http://schemas.openxmlformats.org/officeDocument/2006/relationships/webSettings" Target="webSettings.xml"/><Relationship Id="rId9" Type="http://schemas.openxmlformats.org/officeDocument/2006/relationships/hyperlink" Target="https://www.mayoclinic.org/healthy-lifestyle/nutrition-and-healthy-eating/in-depth/artificial-sweeteners/art-20046936" TargetMode="External"/><Relationship Id="rId14" Type="http://schemas.openxmlformats.org/officeDocument/2006/relationships/hyperlink" Target="https://www.bonum.lt/en/health/kaip-per-ilgas-sedejimas-veikia-jusu-zarnyna.html" TargetMode="External"/><Relationship Id="rId22" Type="http://schemas.openxmlformats.org/officeDocument/2006/relationships/hyperlink" Target="https://www.ncbi.nlm.nih.gov/pmc/articles/PMC8025206/" TargetMode="External"/><Relationship Id="rId27" Type="http://schemas.openxmlformats.org/officeDocument/2006/relationships/hyperlink" Target="https://www.ncbi.nlm.nih.gov/books/NBK537005/" TargetMode="External"/><Relationship Id="rId30" Type="http://schemas.openxmlformats.org/officeDocument/2006/relationships/hyperlink" Target="https://www.hollandandbarrett.com/the-health-hub/vitamins-and-supplements/supplements/what-are-fibre-supplements/" TargetMode="External"/><Relationship Id="rId35" Type="http://schemas.openxmlformats.org/officeDocument/2006/relationships/hyperlink" Target="https://www.healthline.com/nutrition/ginger-for-nausea" TargetMode="External"/><Relationship Id="rId8" Type="http://schemas.openxmlformats.org/officeDocument/2006/relationships/hyperlink" Target="https://www.betterhealth.vic.gov.au/health/conditionsandtreatments/lactose-intolerance" TargetMode="External"/><Relationship Id="rId3" Type="http://schemas.openxmlformats.org/officeDocument/2006/relationships/settings" Target="settings.xml"/><Relationship Id="rId12" Type="http://schemas.openxmlformats.org/officeDocument/2006/relationships/hyperlink" Target="https://my.clevelandclinic.org/health/symptoms/21819-abdominal-distension-distended-abdomen" TargetMode="External"/><Relationship Id="rId17" Type="http://schemas.openxmlformats.org/officeDocument/2006/relationships/hyperlink" Target="https://www.healthline.com/nutrition/11-super-healthy-probiotic-foods" TargetMode="External"/><Relationship Id="rId25" Type="http://schemas.openxmlformats.org/officeDocument/2006/relationships/hyperlink" Target="https://www.healthline.com/health/why-are-enzymes-important" TargetMode="External"/><Relationship Id="rId33" Type="http://schemas.openxmlformats.org/officeDocument/2006/relationships/hyperlink" Target="https://journals.plos.org/plosone/article?id=10.1371/journal.pone.0180835" TargetMode="External"/><Relationship Id="rId38" Type="http://schemas.openxmlformats.org/officeDocument/2006/relationships/hyperlink" Target="https://www.medicalnewstoday.com/articles/32085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2563</Words>
  <Characters>14613</Characters>
  <Application>Microsoft Office Word</Application>
  <DocSecurity>0</DocSecurity>
  <Lines>121</Lines>
  <Paragraphs>34</Paragraphs>
  <ScaleCrop>false</ScaleCrop>
  <Company/>
  <LinksUpToDate>false</LinksUpToDate>
  <CharactersWithSpaces>17142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2</cp:revision>
  <dcterms:created xsi:type="dcterms:W3CDTF">2023-09-10T10:28:00Z</dcterms:created>
  <dcterms:modified xsi:type="dcterms:W3CDTF">2023-09-18T07:47:00Z</dcterms:modified>
</cp:coreProperties>
</file>