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12CA26" w14:textId="0C1299B1" w:rsidR="00B361F7" w:rsidRDefault="272A1190" w:rsidP="00DE65CB">
      <w:pPr>
        <w:jc w:val="center"/>
        <w:rPr>
          <w:rFonts w:eastAsiaTheme="minorEastAsia"/>
          <w:b/>
          <w:bCs/>
          <w:color w:val="000000" w:themeColor="text1"/>
          <w:sz w:val="40"/>
          <w:szCs w:val="40"/>
        </w:rPr>
      </w:pPr>
      <w:r w:rsidRPr="00DE65CB">
        <w:rPr>
          <w:rFonts w:eastAsiaTheme="minorEastAsia"/>
          <w:b/>
          <w:bCs/>
          <w:color w:val="000000" w:themeColor="text1"/>
          <w:sz w:val="40"/>
          <w:szCs w:val="40"/>
        </w:rPr>
        <w:t xml:space="preserve">How to </w:t>
      </w:r>
      <w:r w:rsidR="00DE65CB">
        <w:rPr>
          <w:rFonts w:eastAsiaTheme="minorEastAsia"/>
          <w:b/>
          <w:bCs/>
          <w:color w:val="000000" w:themeColor="text1"/>
          <w:sz w:val="40"/>
          <w:szCs w:val="40"/>
        </w:rPr>
        <w:t>E</w:t>
      </w:r>
      <w:r w:rsidRPr="00DE65CB">
        <w:rPr>
          <w:rFonts w:eastAsiaTheme="minorEastAsia"/>
          <w:b/>
          <w:bCs/>
          <w:color w:val="000000" w:themeColor="text1"/>
          <w:sz w:val="40"/>
          <w:szCs w:val="40"/>
        </w:rPr>
        <w:t xml:space="preserve">mpty </w:t>
      </w:r>
      <w:r w:rsidR="00DE65CB">
        <w:rPr>
          <w:rFonts w:eastAsiaTheme="minorEastAsia"/>
          <w:b/>
          <w:bCs/>
          <w:color w:val="000000" w:themeColor="text1"/>
          <w:sz w:val="40"/>
          <w:szCs w:val="40"/>
        </w:rPr>
        <w:t>Y</w:t>
      </w:r>
      <w:r w:rsidRPr="00DE65CB">
        <w:rPr>
          <w:rFonts w:eastAsiaTheme="minorEastAsia"/>
          <w:b/>
          <w:bCs/>
          <w:color w:val="000000" w:themeColor="text1"/>
          <w:sz w:val="40"/>
          <w:szCs w:val="40"/>
        </w:rPr>
        <w:t xml:space="preserve">our </w:t>
      </w:r>
      <w:r w:rsidR="00DE65CB">
        <w:rPr>
          <w:rFonts w:eastAsiaTheme="minorEastAsia"/>
          <w:b/>
          <w:bCs/>
          <w:color w:val="000000" w:themeColor="text1"/>
          <w:sz w:val="40"/>
          <w:szCs w:val="40"/>
        </w:rPr>
        <w:t>S</w:t>
      </w:r>
      <w:r w:rsidRPr="00DE65CB">
        <w:rPr>
          <w:rFonts w:eastAsiaTheme="minorEastAsia"/>
          <w:b/>
          <w:bCs/>
          <w:color w:val="000000" w:themeColor="text1"/>
          <w:sz w:val="40"/>
          <w:szCs w:val="40"/>
        </w:rPr>
        <w:t xml:space="preserve">tomach </w:t>
      </w:r>
      <w:r w:rsidR="00DE65CB">
        <w:rPr>
          <w:rFonts w:eastAsiaTheme="minorEastAsia"/>
          <w:b/>
          <w:bCs/>
          <w:color w:val="000000" w:themeColor="text1"/>
          <w:sz w:val="40"/>
          <w:szCs w:val="40"/>
        </w:rPr>
        <w:t>F</w:t>
      </w:r>
      <w:r w:rsidRPr="00DE65CB">
        <w:rPr>
          <w:rFonts w:eastAsiaTheme="minorEastAsia"/>
          <w:b/>
          <w:bCs/>
          <w:color w:val="000000" w:themeColor="text1"/>
          <w:sz w:val="40"/>
          <w:szCs w:val="40"/>
        </w:rPr>
        <w:t>ast</w:t>
      </w:r>
    </w:p>
    <w:p w14:paraId="0A892C5B" w14:textId="77777777" w:rsidR="00DE65CB" w:rsidRPr="00DE65CB" w:rsidRDefault="00DE65CB" w:rsidP="00DE65CB">
      <w:pPr>
        <w:jc w:val="center"/>
        <w:rPr>
          <w:rFonts w:eastAsiaTheme="minorEastAsia"/>
          <w:b/>
          <w:bCs/>
          <w:sz w:val="40"/>
          <w:szCs w:val="40"/>
        </w:rPr>
      </w:pPr>
    </w:p>
    <w:p w14:paraId="467CF9D7" w14:textId="79F8C892" w:rsidR="00B361F7" w:rsidRDefault="272A1190" w:rsidP="00DE65CB">
      <w:pPr>
        <w:jc w:val="both"/>
        <w:rPr>
          <w:rFonts w:eastAsiaTheme="minorEastAsia"/>
          <w:sz w:val="28"/>
          <w:szCs w:val="28"/>
        </w:rPr>
      </w:pPr>
      <w:r w:rsidRPr="272A1190">
        <w:rPr>
          <w:rFonts w:eastAsiaTheme="minorEastAsia"/>
          <w:color w:val="374151"/>
          <w:sz w:val="28"/>
          <w:szCs w:val="28"/>
        </w:rPr>
        <w:t>Emptying the stomach quickly is not generally a goal for improving digestive health. In fact, the gradual, steady, and controlled movement of food through the digestive tract is better for healthy digestion.</w:t>
      </w:r>
    </w:p>
    <w:p w14:paraId="554FFA05" w14:textId="28AC00AF" w:rsidR="00B361F7" w:rsidRDefault="272A1190" w:rsidP="00DE65CB">
      <w:pPr>
        <w:spacing w:after="0"/>
        <w:jc w:val="both"/>
        <w:rPr>
          <w:rFonts w:eastAsiaTheme="minorEastAsia"/>
          <w:color w:val="374151"/>
          <w:sz w:val="28"/>
          <w:szCs w:val="28"/>
        </w:rPr>
      </w:pPr>
      <w:r w:rsidRPr="272A1190">
        <w:rPr>
          <w:rFonts w:eastAsiaTheme="minorEastAsia"/>
          <w:color w:val="374151"/>
          <w:sz w:val="28"/>
          <w:szCs w:val="28"/>
        </w:rPr>
        <w:t>This is because the process of digestion involves the steady release of digestive enzymes and stomach acid to break down food into its basic form. In other words, protein is converted into amino acids, fats into fatty acids and glycerol, and carbohydrates into glucose (1). If this happens too fast, the result can be malabsorption of nutrients, leading to malnutrition, unexplained weight loss, and diarrhoea. Steady digestion also helps regulate blood sugar levels. If the stomach empties too fast from purging or vomiting, it can lead to metabolic issues and even eating disorders. Vomiting or purging too often c</w:t>
      </w:r>
      <w:bookmarkStart w:id="0" w:name="_GoBack"/>
      <w:bookmarkEnd w:id="0"/>
      <w:r w:rsidRPr="272A1190">
        <w:rPr>
          <w:rFonts w:eastAsiaTheme="minorEastAsia"/>
          <w:color w:val="374151"/>
          <w:sz w:val="28"/>
          <w:szCs w:val="28"/>
        </w:rPr>
        <w:t xml:space="preserve">an also damage the </w:t>
      </w:r>
      <w:proofErr w:type="spellStart"/>
      <w:r w:rsidRPr="272A1190">
        <w:rPr>
          <w:rFonts w:eastAsiaTheme="minorEastAsia"/>
          <w:color w:val="374151"/>
          <w:sz w:val="28"/>
          <w:szCs w:val="28"/>
        </w:rPr>
        <w:t>oesophageal</w:t>
      </w:r>
      <w:proofErr w:type="spellEnd"/>
      <w:r w:rsidRPr="272A1190">
        <w:rPr>
          <w:rFonts w:eastAsiaTheme="minorEastAsia"/>
          <w:color w:val="374151"/>
          <w:sz w:val="28"/>
          <w:szCs w:val="28"/>
        </w:rPr>
        <w:t xml:space="preserve"> lining (2).  On top of that, if the stomach empties too fast, it can increase the likelihood of acid reflux and heartburn, especially in those who already suffer from gastroesophageal reflux disease (3). </w:t>
      </w:r>
    </w:p>
    <w:p w14:paraId="69A2F4C4" w14:textId="77777777" w:rsidR="00DE65CB" w:rsidRDefault="00DE65CB" w:rsidP="00DE65CB">
      <w:pPr>
        <w:spacing w:after="0"/>
        <w:jc w:val="both"/>
        <w:rPr>
          <w:rFonts w:eastAsiaTheme="minorEastAsia"/>
          <w:color w:val="374151"/>
          <w:sz w:val="28"/>
          <w:szCs w:val="28"/>
          <w:highlight w:val="yellow"/>
        </w:rPr>
      </w:pPr>
    </w:p>
    <w:p w14:paraId="38D2B94A" w14:textId="4E1B980C" w:rsidR="00B361F7" w:rsidRDefault="272A1190" w:rsidP="00DE65CB">
      <w:pPr>
        <w:spacing w:after="0"/>
        <w:jc w:val="both"/>
        <w:rPr>
          <w:rFonts w:eastAsiaTheme="minorEastAsia"/>
          <w:color w:val="374151"/>
          <w:sz w:val="28"/>
          <w:szCs w:val="28"/>
        </w:rPr>
      </w:pPr>
      <w:r w:rsidRPr="272A1190">
        <w:rPr>
          <w:rFonts w:eastAsiaTheme="minorEastAsia"/>
          <w:color w:val="374151"/>
          <w:sz w:val="28"/>
          <w:szCs w:val="28"/>
        </w:rPr>
        <w:t xml:space="preserve">Another reason gradual digestion is better is that if food is not broken down in the stomach and enters the intestine too soon it can potentially start to ferment causing abdominal pain, bloating, and gas. This can be caused by something that doesn’t sound very scientific called dumping syndrome and can be due to one of many factors including surgery on the stomach, diseases such as diabetes, ulcers, or the pancreas not working properly (4). </w:t>
      </w:r>
    </w:p>
    <w:p w14:paraId="7B32942C" w14:textId="2C955817" w:rsidR="00B361F7" w:rsidRDefault="00B361F7" w:rsidP="00DE65CB">
      <w:pPr>
        <w:spacing w:after="0"/>
        <w:jc w:val="both"/>
        <w:rPr>
          <w:rFonts w:eastAsiaTheme="minorEastAsia"/>
          <w:color w:val="374151"/>
          <w:sz w:val="28"/>
          <w:szCs w:val="28"/>
        </w:rPr>
      </w:pPr>
    </w:p>
    <w:p w14:paraId="72619A42" w14:textId="68841350" w:rsidR="00B361F7" w:rsidRDefault="272A1190" w:rsidP="00DE65CB">
      <w:pPr>
        <w:spacing w:after="0"/>
        <w:jc w:val="both"/>
        <w:rPr>
          <w:rFonts w:eastAsiaTheme="minorEastAsia"/>
          <w:color w:val="374151"/>
          <w:sz w:val="28"/>
          <w:szCs w:val="28"/>
        </w:rPr>
      </w:pPr>
      <w:r w:rsidRPr="272A1190">
        <w:rPr>
          <w:rFonts w:eastAsiaTheme="minorEastAsia"/>
          <w:color w:val="374151"/>
          <w:sz w:val="28"/>
          <w:szCs w:val="28"/>
        </w:rPr>
        <w:t xml:space="preserve">Besides dumping syndrome, a stomach that empties too fast may be due to accidentally eating or drinking a harmful or toxic substance or overdosing on medication, although the current advice is not to induce vomiting in this case (5). In the case of food poisoning, you may not have much choice with stomach emptying as the body tries to expel the food causing the problem.  </w:t>
      </w:r>
    </w:p>
    <w:p w14:paraId="204B081E" w14:textId="1AD0F88A" w:rsidR="00B361F7" w:rsidRDefault="00B361F7" w:rsidP="00DE65CB">
      <w:pPr>
        <w:spacing w:after="0"/>
        <w:jc w:val="both"/>
        <w:rPr>
          <w:rFonts w:eastAsiaTheme="minorEastAsia"/>
          <w:color w:val="374151"/>
          <w:sz w:val="28"/>
          <w:szCs w:val="28"/>
        </w:rPr>
      </w:pPr>
    </w:p>
    <w:p w14:paraId="2E789474" w14:textId="2E09C008" w:rsidR="00B361F7" w:rsidRDefault="272A1190" w:rsidP="00DE65CB">
      <w:pPr>
        <w:spacing w:after="0"/>
        <w:jc w:val="both"/>
        <w:rPr>
          <w:rFonts w:eastAsiaTheme="minorEastAsia"/>
          <w:color w:val="374151"/>
          <w:sz w:val="28"/>
          <w:szCs w:val="28"/>
        </w:rPr>
      </w:pPr>
      <w:r w:rsidRPr="272A1190">
        <w:rPr>
          <w:rFonts w:eastAsiaTheme="minorEastAsia"/>
          <w:color w:val="374151"/>
          <w:sz w:val="28"/>
          <w:szCs w:val="28"/>
        </w:rPr>
        <w:t xml:space="preserve">It may be necessary for the stomach to be empty for the safe performance of diagnostic gastrointestinal tests or to reduce the risks associated with </w:t>
      </w:r>
      <w:proofErr w:type="spellStart"/>
      <w:r w:rsidRPr="272A1190">
        <w:rPr>
          <w:rFonts w:eastAsiaTheme="minorEastAsia"/>
          <w:color w:val="374151"/>
          <w:sz w:val="28"/>
          <w:szCs w:val="28"/>
        </w:rPr>
        <w:t>anaesthesia</w:t>
      </w:r>
      <w:proofErr w:type="spellEnd"/>
      <w:r w:rsidRPr="272A1190">
        <w:rPr>
          <w:rFonts w:eastAsiaTheme="minorEastAsia"/>
          <w:color w:val="374151"/>
          <w:sz w:val="28"/>
          <w:szCs w:val="28"/>
        </w:rPr>
        <w:t xml:space="preserve"> if having surgery. However, to empty the stomach for these reasons, individuals are </w:t>
      </w:r>
      <w:r w:rsidRPr="272A1190">
        <w:rPr>
          <w:rFonts w:eastAsiaTheme="minorEastAsia"/>
          <w:color w:val="374151"/>
          <w:sz w:val="28"/>
          <w:szCs w:val="28"/>
        </w:rPr>
        <w:lastRenderedPageBreak/>
        <w:t xml:space="preserve">usually advised not to eat for up to twenty-four hours before the test or surgery (6) and may also be given a solution to drink that has a laxative effect to completely clear the whole digestive system (7). It is very important to stress that making yourself vomit without a medical reason or medical supervision can be harmful and is not recommended. </w:t>
      </w:r>
    </w:p>
    <w:p w14:paraId="1554D32B" w14:textId="45DC800B" w:rsidR="272A1190" w:rsidRDefault="272A1190" w:rsidP="00DE65CB">
      <w:pPr>
        <w:spacing w:after="0"/>
        <w:jc w:val="both"/>
        <w:rPr>
          <w:rFonts w:eastAsiaTheme="minorEastAsia"/>
          <w:color w:val="374151"/>
          <w:sz w:val="28"/>
          <w:szCs w:val="28"/>
        </w:rPr>
      </w:pPr>
    </w:p>
    <w:p w14:paraId="337C5090" w14:textId="221BF03E" w:rsidR="00B361F7" w:rsidRDefault="272A1190" w:rsidP="00DE65CB">
      <w:pPr>
        <w:spacing w:after="0"/>
        <w:jc w:val="both"/>
        <w:rPr>
          <w:rFonts w:eastAsiaTheme="minorEastAsia"/>
          <w:color w:val="374151"/>
          <w:sz w:val="28"/>
          <w:szCs w:val="28"/>
          <w:highlight w:val="yellow"/>
        </w:rPr>
      </w:pPr>
      <w:r w:rsidRPr="272A1190">
        <w:rPr>
          <w:rFonts w:eastAsiaTheme="minorEastAsia"/>
          <w:color w:val="374151"/>
          <w:sz w:val="28"/>
          <w:szCs w:val="28"/>
        </w:rPr>
        <w:t xml:space="preserve">Low levels of acid in the stomach, a condition known as hypochlorhydria (8), can have a reverse effect on stomach emptying. Stomach acid is very important for the digestion of food, so when there is not enough, it can lead to several issues. These include slower digestion, as sufficient stomach acid is required for the activation of digestive enzymes such as pepsin (9). This may cause the stomach to take longer to process and digest food and slow down how fast it empties. Having enough stomach acid also prevents pathogenic bacteria and other microorganisms that can potentially cause digestive infections, which delay the stomach from emptying (10). </w:t>
      </w:r>
    </w:p>
    <w:p w14:paraId="10A94B43" w14:textId="2B94F013" w:rsidR="00B361F7" w:rsidRDefault="272A1190" w:rsidP="00DE65CB">
      <w:pPr>
        <w:spacing w:after="0"/>
        <w:jc w:val="both"/>
        <w:rPr>
          <w:rFonts w:eastAsiaTheme="minorEastAsia"/>
          <w:color w:val="374151"/>
          <w:sz w:val="28"/>
          <w:szCs w:val="28"/>
        </w:rPr>
      </w:pPr>
      <w:r w:rsidRPr="272A1190">
        <w:rPr>
          <w:rFonts w:eastAsiaTheme="minorEastAsia"/>
          <w:color w:val="374151"/>
          <w:sz w:val="28"/>
          <w:szCs w:val="28"/>
        </w:rPr>
        <w:t xml:space="preserve">Stomach acid also stimulates the release of cholecystokinin and gastrin. These are hormones that regulate the movement of food through the stomach and the emptying of the stomach (11). Low acid levels can disrupt the release of these hormones, affecting the coordinated contractions required for efficient stomach emptying. </w:t>
      </w:r>
    </w:p>
    <w:p w14:paraId="0BCADFD3" w14:textId="77777777" w:rsidR="00DE65CB" w:rsidRDefault="00DE65CB" w:rsidP="00DE65CB">
      <w:pPr>
        <w:spacing w:after="0"/>
        <w:jc w:val="both"/>
        <w:rPr>
          <w:rFonts w:eastAsiaTheme="minorEastAsia"/>
          <w:color w:val="374151"/>
          <w:sz w:val="28"/>
          <w:szCs w:val="28"/>
        </w:rPr>
      </w:pPr>
    </w:p>
    <w:p w14:paraId="2D3FF587" w14:textId="00F949BE" w:rsidR="00B361F7" w:rsidRDefault="272A1190" w:rsidP="00DE65CB">
      <w:pPr>
        <w:spacing w:after="0"/>
        <w:jc w:val="both"/>
        <w:rPr>
          <w:rFonts w:eastAsiaTheme="minorEastAsia"/>
          <w:color w:val="374151"/>
          <w:sz w:val="28"/>
          <w:szCs w:val="28"/>
        </w:rPr>
      </w:pPr>
      <w:r w:rsidRPr="272A1190">
        <w:rPr>
          <w:rFonts w:eastAsiaTheme="minorEastAsia"/>
          <w:color w:val="374151"/>
          <w:sz w:val="28"/>
          <w:szCs w:val="28"/>
        </w:rPr>
        <w:t xml:space="preserve">Another reason having enough stomach acid is necessary is because it helps with the absorption of essential nutrients, such as iron, calcium, protein, and some vitamins which can lead to nutritional deficiencies and potential digestive issues (8). Not having enough stomach acid can also contribute to acid reflux. This is because when the stomach doesn’t empty properly it can lead to a build-up of gas which can cause stomach acid to flow back into the esophagus, causing heartburn and acid reflux (8). </w:t>
      </w:r>
    </w:p>
    <w:p w14:paraId="768EB851" w14:textId="77777777" w:rsidR="00DE65CB" w:rsidRDefault="00DE65CB" w:rsidP="00DE65CB">
      <w:pPr>
        <w:spacing w:after="0"/>
        <w:jc w:val="both"/>
        <w:rPr>
          <w:rFonts w:eastAsiaTheme="minorEastAsia"/>
          <w:color w:val="374151"/>
          <w:sz w:val="28"/>
          <w:szCs w:val="28"/>
          <w:highlight w:val="green"/>
        </w:rPr>
      </w:pPr>
    </w:p>
    <w:p w14:paraId="578A9A16" w14:textId="5C41E167" w:rsidR="00B361F7" w:rsidRDefault="272A1190" w:rsidP="00DE65CB">
      <w:pPr>
        <w:spacing w:after="0"/>
        <w:jc w:val="both"/>
        <w:rPr>
          <w:rFonts w:eastAsiaTheme="minorEastAsia"/>
          <w:color w:val="374151"/>
          <w:sz w:val="28"/>
          <w:szCs w:val="28"/>
        </w:rPr>
      </w:pPr>
      <w:r w:rsidRPr="272A1190">
        <w:rPr>
          <w:rFonts w:eastAsiaTheme="minorEastAsia"/>
          <w:color w:val="374151"/>
          <w:sz w:val="28"/>
          <w:szCs w:val="28"/>
        </w:rPr>
        <w:t xml:space="preserve">Low stomach acid can be caused by increasing age, stress, medical conditions such as gastritis, and some medications such as proton pump inhibitors, which are used to treat ulcers, or chronic acid reflux (12). </w:t>
      </w:r>
    </w:p>
    <w:p w14:paraId="66711A09" w14:textId="77777777" w:rsidR="00DE65CB" w:rsidRDefault="00DE65CB" w:rsidP="00DE65CB">
      <w:pPr>
        <w:spacing w:after="0"/>
        <w:jc w:val="both"/>
        <w:rPr>
          <w:rFonts w:eastAsiaTheme="minorEastAsia"/>
          <w:color w:val="374151"/>
          <w:sz w:val="28"/>
          <w:szCs w:val="28"/>
        </w:rPr>
      </w:pPr>
    </w:p>
    <w:p w14:paraId="284FDFE8" w14:textId="2B730CBE" w:rsidR="00B361F7" w:rsidRDefault="272A1190" w:rsidP="00DE65CB">
      <w:pPr>
        <w:spacing w:after="0"/>
        <w:jc w:val="both"/>
        <w:rPr>
          <w:rFonts w:eastAsiaTheme="minorEastAsia"/>
          <w:color w:val="374151"/>
          <w:sz w:val="28"/>
          <w:szCs w:val="28"/>
        </w:rPr>
      </w:pPr>
      <w:r w:rsidRPr="272A1190">
        <w:rPr>
          <w:rFonts w:eastAsiaTheme="minorEastAsia"/>
          <w:color w:val="374151"/>
          <w:sz w:val="28"/>
          <w:szCs w:val="28"/>
        </w:rPr>
        <w:t xml:space="preserve">If you suspect you have low stomach acid, a simple at-home test is drinking a small glass of water with a quarter of a teaspoon of bicarbonate of soda dissolved in it. Then put on a timer and see how long it takes for you to belch or burp. If it is longer </w:t>
      </w:r>
      <w:r w:rsidRPr="272A1190">
        <w:rPr>
          <w:rFonts w:eastAsiaTheme="minorEastAsia"/>
          <w:color w:val="374151"/>
          <w:sz w:val="28"/>
          <w:szCs w:val="28"/>
        </w:rPr>
        <w:lastRenderedPageBreak/>
        <w:t xml:space="preserve">than four minutes, it is a strong indicator of low stomach acid (8). Treatment for low stomach acid, which will then speed up stomach emptying, is taking a hydrochloric acid supplement or addressing the underlying health or medication causes (8).  </w:t>
      </w:r>
    </w:p>
    <w:p w14:paraId="6EB1BBF9" w14:textId="13AC8ADE" w:rsidR="00B361F7" w:rsidRDefault="00B361F7" w:rsidP="00DE65CB">
      <w:pPr>
        <w:jc w:val="both"/>
        <w:rPr>
          <w:rFonts w:eastAsiaTheme="minorEastAsia"/>
          <w:color w:val="374151"/>
          <w:sz w:val="28"/>
          <w:szCs w:val="28"/>
        </w:rPr>
      </w:pPr>
    </w:p>
    <w:p w14:paraId="15DCE86E" w14:textId="344F44AB" w:rsidR="00B361F7" w:rsidRDefault="272A1190" w:rsidP="00DE65CB">
      <w:pPr>
        <w:jc w:val="both"/>
        <w:rPr>
          <w:rFonts w:eastAsiaTheme="minorEastAsia"/>
          <w:color w:val="374151"/>
          <w:sz w:val="28"/>
          <w:szCs w:val="28"/>
        </w:rPr>
      </w:pPr>
      <w:r w:rsidRPr="272A1190">
        <w:rPr>
          <w:rFonts w:eastAsiaTheme="minorEastAsia"/>
          <w:color w:val="374151"/>
          <w:sz w:val="28"/>
          <w:szCs w:val="28"/>
        </w:rPr>
        <w:t>With all that said, here are some tips that might help promote stomach emptying:</w:t>
      </w:r>
    </w:p>
    <w:p w14:paraId="5117C552" w14:textId="7BD7DBDA" w:rsidR="272A1190" w:rsidRPr="00DE65CB" w:rsidRDefault="272A1190" w:rsidP="00DE65CB">
      <w:pPr>
        <w:spacing w:after="0"/>
        <w:jc w:val="both"/>
        <w:rPr>
          <w:rFonts w:eastAsiaTheme="minorEastAsia"/>
          <w:b/>
          <w:color w:val="374151"/>
          <w:sz w:val="32"/>
          <w:szCs w:val="32"/>
        </w:rPr>
      </w:pPr>
      <w:r w:rsidRPr="00DE65CB">
        <w:rPr>
          <w:rFonts w:eastAsiaTheme="minorEastAsia"/>
          <w:b/>
          <w:color w:val="374151"/>
          <w:sz w:val="32"/>
          <w:szCs w:val="32"/>
        </w:rPr>
        <w:t>Drink Water</w:t>
      </w:r>
    </w:p>
    <w:p w14:paraId="336E95EE" w14:textId="1C00C182" w:rsidR="272A1190" w:rsidRDefault="272A1190" w:rsidP="00DE65CB">
      <w:pPr>
        <w:jc w:val="both"/>
        <w:rPr>
          <w:rFonts w:eastAsiaTheme="minorEastAsia"/>
          <w:color w:val="374151"/>
          <w:sz w:val="28"/>
          <w:szCs w:val="28"/>
        </w:rPr>
      </w:pPr>
      <w:r w:rsidRPr="272A1190">
        <w:rPr>
          <w:rFonts w:eastAsiaTheme="minorEastAsia"/>
          <w:color w:val="374151"/>
          <w:sz w:val="28"/>
          <w:szCs w:val="28"/>
        </w:rPr>
        <w:t xml:space="preserve">One way to help the stomach </w:t>
      </w:r>
      <w:bookmarkStart w:id="1" w:name="_Int_VTs4yQZY"/>
      <w:r w:rsidRPr="272A1190">
        <w:rPr>
          <w:rFonts w:eastAsiaTheme="minorEastAsia"/>
          <w:color w:val="374151"/>
          <w:sz w:val="28"/>
          <w:szCs w:val="28"/>
        </w:rPr>
        <w:t>empty</w:t>
      </w:r>
      <w:bookmarkEnd w:id="1"/>
      <w:r w:rsidRPr="272A1190">
        <w:rPr>
          <w:rFonts w:eastAsiaTheme="minorEastAsia"/>
          <w:color w:val="374151"/>
          <w:sz w:val="28"/>
          <w:szCs w:val="28"/>
        </w:rPr>
        <w:t xml:space="preserve"> more efficiently, which may be faster, is to make sure that you are adequately hydrated. Water is essential to helping food move through the stomach and digestive tract and helps it mix with digestive enzymes (13).  Water also plays a part in the prevention of constipation (14), and constipation can lead to slower emptying of the stomach (15). </w:t>
      </w:r>
    </w:p>
    <w:p w14:paraId="640C63D4" w14:textId="77777777" w:rsidR="00DE65CB" w:rsidRDefault="00DE65CB" w:rsidP="00DE65CB">
      <w:pPr>
        <w:jc w:val="both"/>
        <w:rPr>
          <w:rFonts w:eastAsiaTheme="minorEastAsia"/>
          <w:color w:val="374151"/>
          <w:sz w:val="28"/>
          <w:szCs w:val="28"/>
        </w:rPr>
      </w:pPr>
    </w:p>
    <w:p w14:paraId="1A69778F" w14:textId="70909221" w:rsidR="272A1190" w:rsidRPr="00DE65CB" w:rsidRDefault="272A1190" w:rsidP="00DE65CB">
      <w:pPr>
        <w:jc w:val="both"/>
        <w:rPr>
          <w:rFonts w:eastAsiaTheme="minorEastAsia"/>
          <w:b/>
          <w:color w:val="374151"/>
          <w:sz w:val="32"/>
          <w:szCs w:val="32"/>
        </w:rPr>
      </w:pPr>
      <w:r w:rsidRPr="00DE65CB">
        <w:rPr>
          <w:rFonts w:eastAsiaTheme="minorEastAsia"/>
          <w:b/>
          <w:color w:val="374151"/>
          <w:sz w:val="32"/>
          <w:szCs w:val="32"/>
        </w:rPr>
        <w:t>Eat smaller meals</w:t>
      </w:r>
    </w:p>
    <w:p w14:paraId="2EC1D6ED" w14:textId="6C970A74" w:rsidR="272A1190" w:rsidRDefault="272A1190" w:rsidP="00DE65CB">
      <w:pPr>
        <w:jc w:val="both"/>
        <w:rPr>
          <w:rFonts w:eastAsiaTheme="minorEastAsia"/>
          <w:color w:val="374151"/>
          <w:sz w:val="28"/>
          <w:szCs w:val="28"/>
          <w:highlight w:val="yellow"/>
        </w:rPr>
      </w:pPr>
      <w:r w:rsidRPr="272A1190">
        <w:rPr>
          <w:rFonts w:eastAsiaTheme="minorEastAsia"/>
          <w:color w:val="374151"/>
          <w:sz w:val="28"/>
          <w:szCs w:val="28"/>
        </w:rPr>
        <w:t xml:space="preserve">Reducing the work that the stomach must do by eating smaller meals can speed up how fast the stomach empties. This also reduces stretching and overloading the stomach (16). Eating large meals can often lead to digestive issues such as indigestion, bloating, gas, and heartburn (17). </w:t>
      </w:r>
    </w:p>
    <w:p w14:paraId="3910BC66" w14:textId="2F266904" w:rsidR="00B361F7" w:rsidRDefault="00B361F7" w:rsidP="00DE65CB">
      <w:pPr>
        <w:spacing w:after="0"/>
        <w:jc w:val="both"/>
        <w:rPr>
          <w:rFonts w:eastAsiaTheme="minorEastAsia"/>
          <w:color w:val="374151"/>
          <w:sz w:val="28"/>
          <w:szCs w:val="28"/>
        </w:rPr>
      </w:pPr>
    </w:p>
    <w:p w14:paraId="3A84865A" w14:textId="49169F0C" w:rsidR="00B361F7" w:rsidRPr="00DE65CB" w:rsidRDefault="272A1190" w:rsidP="00DE65CB">
      <w:pPr>
        <w:jc w:val="both"/>
        <w:rPr>
          <w:rFonts w:eastAsiaTheme="minorEastAsia"/>
          <w:b/>
          <w:color w:val="374151"/>
          <w:sz w:val="32"/>
          <w:szCs w:val="32"/>
        </w:rPr>
      </w:pPr>
      <w:r w:rsidRPr="00DE65CB">
        <w:rPr>
          <w:rFonts w:eastAsiaTheme="minorEastAsia"/>
          <w:b/>
          <w:color w:val="374151"/>
          <w:sz w:val="32"/>
          <w:szCs w:val="32"/>
        </w:rPr>
        <w:t>Chew thoroughly</w:t>
      </w:r>
    </w:p>
    <w:p w14:paraId="0F784B2B" w14:textId="348A2F71" w:rsidR="00B361F7" w:rsidRDefault="272A1190" w:rsidP="00DE65CB">
      <w:pPr>
        <w:jc w:val="both"/>
        <w:rPr>
          <w:rFonts w:eastAsiaTheme="minorEastAsia"/>
          <w:sz w:val="28"/>
          <w:szCs w:val="28"/>
          <w:highlight w:val="yellow"/>
        </w:rPr>
      </w:pPr>
      <w:r w:rsidRPr="272A1190">
        <w:rPr>
          <w:rFonts w:eastAsiaTheme="minorEastAsia"/>
          <w:color w:val="374151"/>
          <w:sz w:val="28"/>
          <w:szCs w:val="28"/>
        </w:rPr>
        <w:t xml:space="preserve">Another way to help the stomach </w:t>
      </w:r>
      <w:bookmarkStart w:id="2" w:name="_Int_gRSd4AHb"/>
      <w:r w:rsidRPr="272A1190">
        <w:rPr>
          <w:rFonts w:eastAsiaTheme="minorEastAsia"/>
          <w:color w:val="374151"/>
          <w:sz w:val="28"/>
          <w:szCs w:val="28"/>
        </w:rPr>
        <w:t>empty</w:t>
      </w:r>
      <w:bookmarkEnd w:id="2"/>
      <w:r w:rsidRPr="272A1190">
        <w:rPr>
          <w:rFonts w:eastAsiaTheme="minorEastAsia"/>
          <w:color w:val="374151"/>
          <w:sz w:val="28"/>
          <w:szCs w:val="28"/>
        </w:rPr>
        <w:t xml:space="preserve"> faster is to reduce its workload by chewing food thoroughly. This simple, yet overlooked, step helps prepare the food for efficient digestion by breaking it down with the teeth with the enzymes contained in the saliva, beginning the digestive process (18). </w:t>
      </w:r>
    </w:p>
    <w:p w14:paraId="05D9B415" w14:textId="44E7F430" w:rsidR="00B361F7" w:rsidRDefault="272A1190" w:rsidP="00DE65CB">
      <w:pPr>
        <w:jc w:val="both"/>
        <w:rPr>
          <w:rFonts w:eastAsiaTheme="minorEastAsia"/>
          <w:color w:val="374151"/>
          <w:sz w:val="28"/>
          <w:szCs w:val="28"/>
          <w:highlight w:val="yellow"/>
        </w:rPr>
      </w:pPr>
      <w:r w:rsidRPr="272A1190">
        <w:rPr>
          <w:rFonts w:eastAsiaTheme="minorEastAsia"/>
          <w:color w:val="374151"/>
          <w:sz w:val="28"/>
          <w:szCs w:val="28"/>
        </w:rPr>
        <w:t>To do this, start by taking smaller bites of food, putting down cutlery in between mouthfuls, and trying to chew each mouthful at least twenty times. While you are doing this, take the time to pay attention to the taste, texture, and mouthfeel of the food, making meals a more relaxing and mindful experience that can reduce stress (19). This is important as stress can cause stomach issues, affecting how fast it empties (20). For that reason, if you suffer from stress, finding strategies to reduce it will help speed up stomach emptying and improve digestion overall.</w:t>
      </w:r>
    </w:p>
    <w:p w14:paraId="33094B67" w14:textId="7F038CE3" w:rsidR="00B361F7" w:rsidRDefault="00B361F7" w:rsidP="00DE65CB">
      <w:pPr>
        <w:spacing w:after="0"/>
        <w:jc w:val="both"/>
        <w:rPr>
          <w:rFonts w:eastAsiaTheme="minorEastAsia"/>
          <w:color w:val="374151"/>
          <w:sz w:val="28"/>
          <w:szCs w:val="28"/>
        </w:rPr>
      </w:pPr>
    </w:p>
    <w:p w14:paraId="47DA297A" w14:textId="3E363180" w:rsidR="272A1190" w:rsidRDefault="272A1190" w:rsidP="00DE65CB">
      <w:pPr>
        <w:spacing w:after="0"/>
        <w:jc w:val="both"/>
        <w:rPr>
          <w:rFonts w:eastAsiaTheme="minorEastAsia"/>
          <w:color w:val="374151"/>
          <w:sz w:val="28"/>
          <w:szCs w:val="28"/>
        </w:rPr>
      </w:pPr>
    </w:p>
    <w:p w14:paraId="7AC1998B" w14:textId="2CBC22B0" w:rsidR="272A1190" w:rsidRPr="00DE65CB" w:rsidRDefault="272A1190" w:rsidP="00DE65CB">
      <w:pPr>
        <w:spacing w:after="0"/>
        <w:jc w:val="both"/>
        <w:rPr>
          <w:rFonts w:eastAsiaTheme="minorEastAsia"/>
          <w:b/>
          <w:color w:val="374151"/>
          <w:sz w:val="32"/>
          <w:szCs w:val="32"/>
        </w:rPr>
      </w:pPr>
      <w:r w:rsidRPr="00DE65CB">
        <w:rPr>
          <w:rFonts w:eastAsiaTheme="minorEastAsia"/>
          <w:b/>
          <w:color w:val="374151"/>
          <w:sz w:val="32"/>
          <w:szCs w:val="32"/>
        </w:rPr>
        <w:t>Reduce high-fat foods and protein</w:t>
      </w:r>
    </w:p>
    <w:p w14:paraId="32BAA36E" w14:textId="2B3D11FF" w:rsidR="272A1190" w:rsidRDefault="272A1190" w:rsidP="00DE65CB">
      <w:pPr>
        <w:spacing w:after="0"/>
        <w:jc w:val="both"/>
        <w:rPr>
          <w:rFonts w:eastAsiaTheme="minorEastAsia"/>
          <w:color w:val="374151"/>
          <w:sz w:val="28"/>
          <w:szCs w:val="28"/>
        </w:rPr>
      </w:pPr>
      <w:r w:rsidRPr="272A1190">
        <w:rPr>
          <w:rFonts w:eastAsiaTheme="minorEastAsia"/>
          <w:color w:val="374151"/>
          <w:sz w:val="28"/>
          <w:szCs w:val="28"/>
        </w:rPr>
        <w:t xml:space="preserve">While protein and fat are essential in the diet, they both take longer to digest, so if this is something you are looking to improve by speeding up how fast the stomach empties, it may be necessary to choose </w:t>
      </w:r>
      <w:r w:rsidR="00DE65CB">
        <w:rPr>
          <w:rFonts w:eastAsiaTheme="minorEastAsia"/>
          <w:color w:val="374151"/>
          <w:sz w:val="28"/>
          <w:szCs w:val="28"/>
        </w:rPr>
        <w:t>easier-to-digest</w:t>
      </w:r>
      <w:r w:rsidRPr="272A1190">
        <w:rPr>
          <w:rFonts w:eastAsiaTheme="minorEastAsia"/>
          <w:color w:val="374151"/>
          <w:sz w:val="28"/>
          <w:szCs w:val="28"/>
        </w:rPr>
        <w:t xml:space="preserve"> options than foods such as muscle meats. Protein sources that are easier and quicker to digest are eggs, fish, chicken breast, beans, and legumes (21). </w:t>
      </w:r>
    </w:p>
    <w:p w14:paraId="0810C53A" w14:textId="79B798BF" w:rsidR="272A1190" w:rsidRDefault="272A1190" w:rsidP="00DE65CB">
      <w:pPr>
        <w:spacing w:after="0"/>
        <w:jc w:val="both"/>
        <w:rPr>
          <w:rFonts w:eastAsiaTheme="minorEastAsia"/>
          <w:color w:val="374151"/>
          <w:sz w:val="28"/>
          <w:szCs w:val="28"/>
        </w:rPr>
      </w:pPr>
      <w:r w:rsidRPr="272A1190">
        <w:rPr>
          <w:rFonts w:eastAsiaTheme="minorEastAsia"/>
          <w:color w:val="374151"/>
          <w:sz w:val="28"/>
          <w:szCs w:val="28"/>
        </w:rPr>
        <w:t xml:space="preserve">Saturated fats such as butter and lard are hard to digest, as are fried foods and those that contain trans fats, such as processed foods. Easier to digest fatty foods are avocados, nuts, and oily fish (22). </w:t>
      </w:r>
    </w:p>
    <w:p w14:paraId="78C9CB59" w14:textId="52B15281" w:rsidR="00B361F7" w:rsidRDefault="00B361F7" w:rsidP="00DE65CB">
      <w:pPr>
        <w:spacing w:after="0"/>
        <w:jc w:val="both"/>
        <w:rPr>
          <w:rFonts w:eastAsiaTheme="minorEastAsia"/>
          <w:color w:val="374151"/>
          <w:sz w:val="28"/>
          <w:szCs w:val="28"/>
        </w:rPr>
      </w:pPr>
    </w:p>
    <w:p w14:paraId="0BAF8AA2" w14:textId="39971549" w:rsidR="00B361F7" w:rsidRDefault="272A1190" w:rsidP="00DE65CB">
      <w:pPr>
        <w:jc w:val="both"/>
      </w:pPr>
      <w:r w:rsidRPr="272A1190">
        <w:rPr>
          <w:rFonts w:eastAsiaTheme="minorEastAsia"/>
          <w:color w:val="374151"/>
          <w:sz w:val="28"/>
          <w:szCs w:val="28"/>
        </w:rPr>
        <w:t>Go for a walk</w:t>
      </w:r>
    </w:p>
    <w:p w14:paraId="3196ED1A" w14:textId="03265E90" w:rsidR="00B361F7" w:rsidRDefault="272A1190" w:rsidP="00DE65CB">
      <w:pPr>
        <w:spacing w:after="0"/>
        <w:jc w:val="both"/>
        <w:rPr>
          <w:rFonts w:eastAsiaTheme="minorEastAsia"/>
          <w:color w:val="374151"/>
          <w:sz w:val="28"/>
          <w:szCs w:val="28"/>
        </w:rPr>
      </w:pPr>
      <w:r w:rsidRPr="272A1190">
        <w:rPr>
          <w:rFonts w:eastAsiaTheme="minorEastAsia"/>
          <w:color w:val="374151"/>
          <w:sz w:val="28"/>
          <w:szCs w:val="28"/>
        </w:rPr>
        <w:t xml:space="preserve">Consider going for a walk after every meal to help food to be digested and </w:t>
      </w:r>
      <w:r w:rsidR="00DE65CB">
        <w:rPr>
          <w:rFonts w:eastAsiaTheme="minorEastAsia"/>
          <w:color w:val="374151"/>
          <w:sz w:val="28"/>
          <w:szCs w:val="28"/>
        </w:rPr>
        <w:t>enable</w:t>
      </w:r>
      <w:r w:rsidRPr="272A1190">
        <w:rPr>
          <w:rFonts w:eastAsiaTheme="minorEastAsia"/>
          <w:color w:val="374151"/>
          <w:sz w:val="28"/>
          <w:szCs w:val="28"/>
        </w:rPr>
        <w:t xml:space="preserve"> faster emptying of the stomach. This not only stimulates the contraction of muscles in the stomach, helping food to move out of it but also keeps the body in an upright position, so that gravity helps aid the process as well (23). Exercise also stimulates blood flow, which is also necessary to support the function of the digestive organs, including the stomach (24). With that said, do not be tempted to do strenuous exercise immediately after eating, as the blood flow will then be redirected to the heart, lungs, and limbs, which can then lead to indigestion (25). </w:t>
      </w:r>
    </w:p>
    <w:p w14:paraId="72067068" w14:textId="77777777" w:rsidR="00DE65CB" w:rsidRDefault="00DE65CB" w:rsidP="00DE65CB">
      <w:pPr>
        <w:spacing w:after="0"/>
        <w:jc w:val="both"/>
        <w:rPr>
          <w:rFonts w:eastAsiaTheme="minorEastAsia"/>
          <w:color w:val="374151"/>
          <w:sz w:val="28"/>
          <w:szCs w:val="28"/>
        </w:rPr>
      </w:pPr>
    </w:p>
    <w:p w14:paraId="37ADB2FC" w14:textId="6FEF8869" w:rsidR="00B361F7" w:rsidRDefault="272A1190" w:rsidP="00DE65CB">
      <w:pPr>
        <w:spacing w:after="0"/>
        <w:jc w:val="both"/>
        <w:rPr>
          <w:rFonts w:eastAsiaTheme="minorEastAsia"/>
          <w:color w:val="374151"/>
          <w:sz w:val="28"/>
          <w:szCs w:val="28"/>
        </w:rPr>
      </w:pPr>
      <w:r w:rsidRPr="272A1190">
        <w:rPr>
          <w:rFonts w:eastAsiaTheme="minorEastAsia"/>
          <w:color w:val="374151"/>
          <w:sz w:val="28"/>
          <w:szCs w:val="28"/>
        </w:rPr>
        <w:t>There are various reasons why someone might want to empty their stomach quickly, but it's important to note that intentionally inducing vomiting or trying to speed up the emptying of your stomach can have adverse health consequences and should not be done without a valid medical reason and under medical supervision.</w:t>
      </w:r>
    </w:p>
    <w:p w14:paraId="023E17B1" w14:textId="47DCABF7" w:rsidR="00B361F7" w:rsidRDefault="00B361F7" w:rsidP="00DE65CB">
      <w:pPr>
        <w:spacing w:after="0"/>
        <w:jc w:val="both"/>
        <w:rPr>
          <w:rFonts w:eastAsiaTheme="minorEastAsia"/>
          <w:color w:val="374151"/>
          <w:sz w:val="28"/>
          <w:szCs w:val="28"/>
        </w:rPr>
      </w:pPr>
    </w:p>
    <w:p w14:paraId="0F5AA9D1" w14:textId="68DABB12" w:rsidR="00B361F7" w:rsidRDefault="272A1190" w:rsidP="00DE65CB">
      <w:pPr>
        <w:spacing w:after="0"/>
        <w:jc w:val="both"/>
        <w:rPr>
          <w:rFonts w:eastAsiaTheme="minorEastAsia"/>
          <w:color w:val="374151"/>
          <w:sz w:val="28"/>
          <w:szCs w:val="28"/>
        </w:rPr>
      </w:pPr>
      <w:r w:rsidRPr="272A1190">
        <w:rPr>
          <w:rFonts w:eastAsiaTheme="minorEastAsia"/>
          <w:color w:val="374151"/>
          <w:sz w:val="28"/>
          <w:szCs w:val="28"/>
        </w:rPr>
        <w:t xml:space="preserve">There is also no guaranteed way to empty your stomach quickly, and these tips may not work for everyone. However, if you are experiencing stomach issues on a regular basis, it is best to consult a healthcare professional for a proper diagnosis and treatment plan before trying to take matters into your own hands. </w:t>
      </w:r>
    </w:p>
    <w:p w14:paraId="1127BAD0" w14:textId="0D9FA773" w:rsidR="272A1190" w:rsidRDefault="272A1190" w:rsidP="272A1190">
      <w:pPr>
        <w:spacing w:after="0"/>
        <w:rPr>
          <w:rFonts w:eastAsiaTheme="minorEastAsia"/>
          <w:color w:val="374151"/>
          <w:sz w:val="28"/>
          <w:szCs w:val="28"/>
        </w:rPr>
      </w:pPr>
    </w:p>
    <w:p w14:paraId="21634553" w14:textId="798453A8" w:rsidR="272A1190" w:rsidRDefault="272A1190" w:rsidP="272A1190">
      <w:pPr>
        <w:spacing w:after="0"/>
        <w:rPr>
          <w:rFonts w:eastAsiaTheme="minorEastAsia"/>
          <w:color w:val="374151"/>
          <w:sz w:val="28"/>
          <w:szCs w:val="28"/>
          <w:highlight w:val="yellow"/>
        </w:rPr>
      </w:pPr>
    </w:p>
    <w:p w14:paraId="648A4CAA" w14:textId="77777777" w:rsidR="00DE65CB" w:rsidRDefault="00DE65CB" w:rsidP="272A1190">
      <w:pPr>
        <w:spacing w:after="0"/>
        <w:rPr>
          <w:rFonts w:eastAsiaTheme="minorEastAsia"/>
          <w:b/>
          <w:bCs/>
          <w:color w:val="374151"/>
          <w:sz w:val="28"/>
          <w:szCs w:val="28"/>
        </w:rPr>
      </w:pPr>
    </w:p>
    <w:p w14:paraId="1930DE42" w14:textId="76939FDD" w:rsidR="272A1190" w:rsidRDefault="272A1190" w:rsidP="272A1190">
      <w:pPr>
        <w:spacing w:after="0"/>
        <w:rPr>
          <w:rFonts w:eastAsiaTheme="minorEastAsia"/>
          <w:b/>
          <w:bCs/>
          <w:color w:val="374151"/>
          <w:sz w:val="28"/>
          <w:szCs w:val="28"/>
        </w:rPr>
      </w:pPr>
      <w:r w:rsidRPr="272A1190">
        <w:rPr>
          <w:rFonts w:eastAsiaTheme="minorEastAsia"/>
          <w:b/>
          <w:bCs/>
          <w:color w:val="374151"/>
          <w:sz w:val="28"/>
          <w:szCs w:val="28"/>
        </w:rPr>
        <w:lastRenderedPageBreak/>
        <w:t>References</w:t>
      </w:r>
    </w:p>
    <w:p w14:paraId="326EF83F" w14:textId="62AE30A2" w:rsidR="272A1190" w:rsidRDefault="272A1190" w:rsidP="272A1190">
      <w:pPr>
        <w:pStyle w:val="ListParagraph"/>
        <w:numPr>
          <w:ilvl w:val="0"/>
          <w:numId w:val="25"/>
        </w:numPr>
        <w:rPr>
          <w:rFonts w:ascii="Calibri" w:eastAsia="Calibri" w:hAnsi="Calibri" w:cs="Calibri"/>
          <w:color w:val="000000" w:themeColor="text1"/>
          <w:sz w:val="28"/>
          <w:szCs w:val="28"/>
        </w:rPr>
      </w:pPr>
      <w:r w:rsidRPr="272A1190">
        <w:rPr>
          <w:rFonts w:ascii="Calibri" w:eastAsia="Calibri" w:hAnsi="Calibri" w:cs="Calibri"/>
          <w:color w:val="374151"/>
          <w:sz w:val="28"/>
          <w:szCs w:val="28"/>
        </w:rPr>
        <w:t xml:space="preserve">Physiology, Digestion </w:t>
      </w:r>
      <w:hyperlink r:id="rId5">
        <w:r w:rsidRPr="272A1190">
          <w:rPr>
            <w:rStyle w:val="Hyperlink"/>
            <w:rFonts w:ascii="Calibri" w:eastAsia="Calibri" w:hAnsi="Calibri" w:cs="Calibri"/>
            <w:sz w:val="28"/>
            <w:szCs w:val="28"/>
          </w:rPr>
          <w:t>https://www.ncbi.nlm.nih.gov/books/NBK544242/</w:t>
        </w:r>
      </w:hyperlink>
      <w:r w:rsidRPr="272A1190">
        <w:rPr>
          <w:rFonts w:ascii="Calibri" w:eastAsia="Calibri" w:hAnsi="Calibri" w:cs="Calibri"/>
          <w:color w:val="374151"/>
          <w:sz w:val="28"/>
          <w:szCs w:val="28"/>
        </w:rPr>
        <w:t xml:space="preserve"> </w:t>
      </w:r>
      <w:r w:rsidRPr="272A1190">
        <w:rPr>
          <w:rFonts w:ascii="Calibri" w:eastAsia="Calibri" w:hAnsi="Calibri" w:cs="Calibri"/>
          <w:color w:val="000000" w:themeColor="text1"/>
          <w:sz w:val="28"/>
          <w:szCs w:val="28"/>
        </w:rPr>
        <w:t xml:space="preserve"> </w:t>
      </w:r>
    </w:p>
    <w:p w14:paraId="5F3FA5BC" w14:textId="4CC8F9F3" w:rsidR="272A1190" w:rsidRDefault="272A1190" w:rsidP="272A1190">
      <w:pPr>
        <w:pStyle w:val="ListParagraph"/>
        <w:numPr>
          <w:ilvl w:val="0"/>
          <w:numId w:val="25"/>
        </w:numPr>
        <w:rPr>
          <w:rFonts w:ascii="Calibri" w:eastAsia="Calibri" w:hAnsi="Calibri" w:cs="Calibri"/>
          <w:color w:val="000000" w:themeColor="text1"/>
          <w:sz w:val="28"/>
          <w:szCs w:val="28"/>
        </w:rPr>
      </w:pPr>
      <w:r w:rsidRPr="272A1190">
        <w:rPr>
          <w:rFonts w:ascii="Calibri" w:eastAsia="Calibri" w:hAnsi="Calibri" w:cs="Calibri"/>
          <w:color w:val="374151"/>
          <w:sz w:val="28"/>
          <w:szCs w:val="28"/>
        </w:rPr>
        <w:t xml:space="preserve">Bulimia and acid reflux </w:t>
      </w:r>
      <w:hyperlink r:id="rId6">
        <w:r w:rsidRPr="272A1190">
          <w:rPr>
            <w:rStyle w:val="Hyperlink"/>
            <w:rFonts w:ascii="Calibri" w:eastAsia="Calibri" w:hAnsi="Calibri" w:cs="Calibri"/>
            <w:sz w:val="28"/>
            <w:szCs w:val="28"/>
          </w:rPr>
          <w:t>https://www.acute.org/blog/bulimia-and-acid-reflux-gastroesophageal-reflux-disease</w:t>
        </w:r>
      </w:hyperlink>
    </w:p>
    <w:p w14:paraId="5331FD96" w14:textId="0A4A36D2" w:rsidR="272A1190" w:rsidRDefault="272A1190" w:rsidP="272A1190">
      <w:pPr>
        <w:pStyle w:val="ListParagraph"/>
        <w:numPr>
          <w:ilvl w:val="0"/>
          <w:numId w:val="25"/>
        </w:numPr>
        <w:rPr>
          <w:rFonts w:ascii="Calibri" w:eastAsia="Calibri" w:hAnsi="Calibri" w:cs="Calibri"/>
          <w:color w:val="000000" w:themeColor="text1"/>
          <w:sz w:val="28"/>
          <w:szCs w:val="28"/>
        </w:rPr>
      </w:pPr>
      <w:r w:rsidRPr="272A1190">
        <w:rPr>
          <w:rFonts w:ascii="Calibri" w:eastAsia="Calibri" w:hAnsi="Calibri" w:cs="Calibri"/>
          <w:color w:val="374151"/>
          <w:sz w:val="28"/>
          <w:szCs w:val="28"/>
        </w:rPr>
        <w:t xml:space="preserve">Diminished retention of food in the proximal stomach correlates with increased acidic reflux in patients with gastroesophageal reflux disease and dyspeptic symptoms </w:t>
      </w:r>
      <w:hyperlink r:id="rId7">
        <w:r w:rsidRPr="272A1190">
          <w:rPr>
            <w:rStyle w:val="Hyperlink"/>
            <w:rFonts w:ascii="Calibri" w:eastAsia="Calibri" w:hAnsi="Calibri" w:cs="Calibri"/>
            <w:sz w:val="28"/>
            <w:szCs w:val="28"/>
          </w:rPr>
          <w:t>https://pubmed.ncbi.nlm.nih.gov/15259494/</w:t>
        </w:r>
      </w:hyperlink>
    </w:p>
    <w:p w14:paraId="2ECEE13B" w14:textId="228B155C" w:rsidR="272A1190" w:rsidRDefault="272A1190" w:rsidP="272A1190">
      <w:pPr>
        <w:pStyle w:val="ListParagraph"/>
        <w:numPr>
          <w:ilvl w:val="0"/>
          <w:numId w:val="25"/>
        </w:numPr>
        <w:rPr>
          <w:rFonts w:ascii="Calibri" w:eastAsia="Calibri" w:hAnsi="Calibri" w:cs="Calibri"/>
          <w:color w:val="000000" w:themeColor="text1"/>
          <w:sz w:val="28"/>
          <w:szCs w:val="28"/>
        </w:rPr>
      </w:pPr>
      <w:r w:rsidRPr="272A1190">
        <w:rPr>
          <w:rFonts w:ascii="Calibri" w:eastAsia="Calibri" w:hAnsi="Calibri" w:cs="Calibri"/>
          <w:color w:val="374151"/>
          <w:sz w:val="28"/>
          <w:szCs w:val="28"/>
        </w:rPr>
        <w:t xml:space="preserve">Dumping Syndrome </w:t>
      </w:r>
      <w:hyperlink r:id="rId8">
        <w:r w:rsidRPr="272A1190">
          <w:rPr>
            <w:rStyle w:val="Hyperlink"/>
            <w:rFonts w:ascii="Calibri" w:eastAsia="Calibri" w:hAnsi="Calibri" w:cs="Calibri"/>
            <w:sz w:val="28"/>
            <w:szCs w:val="28"/>
          </w:rPr>
          <w:t>https://my.clevelandclinic.org/health/diseases/17835-dumping-syndrome</w:t>
        </w:r>
      </w:hyperlink>
      <w:r w:rsidRPr="272A1190">
        <w:rPr>
          <w:rFonts w:ascii="Calibri" w:eastAsia="Calibri" w:hAnsi="Calibri" w:cs="Calibri"/>
          <w:color w:val="374151"/>
          <w:sz w:val="28"/>
          <w:szCs w:val="28"/>
        </w:rPr>
        <w:t xml:space="preserve"> </w:t>
      </w:r>
      <w:r w:rsidRPr="272A1190">
        <w:rPr>
          <w:rFonts w:ascii="Calibri" w:eastAsia="Calibri" w:hAnsi="Calibri" w:cs="Calibri"/>
          <w:color w:val="000000" w:themeColor="text1"/>
          <w:sz w:val="28"/>
          <w:szCs w:val="28"/>
        </w:rPr>
        <w:t xml:space="preserve"> </w:t>
      </w:r>
    </w:p>
    <w:p w14:paraId="7657A35C" w14:textId="7DAC0DE9" w:rsidR="272A1190" w:rsidRDefault="272A1190" w:rsidP="272A1190">
      <w:pPr>
        <w:pStyle w:val="ListParagraph"/>
        <w:numPr>
          <w:ilvl w:val="0"/>
          <w:numId w:val="25"/>
        </w:numPr>
        <w:rPr>
          <w:rFonts w:ascii="Calibri" w:eastAsia="Calibri" w:hAnsi="Calibri" w:cs="Calibri"/>
          <w:color w:val="374151"/>
          <w:sz w:val="28"/>
          <w:szCs w:val="28"/>
        </w:rPr>
      </w:pPr>
      <w:r w:rsidRPr="272A1190">
        <w:rPr>
          <w:rFonts w:ascii="Calibri" w:eastAsia="Calibri" w:hAnsi="Calibri" w:cs="Calibri"/>
          <w:color w:val="374151"/>
          <w:sz w:val="28"/>
          <w:szCs w:val="28"/>
        </w:rPr>
        <w:t xml:space="preserve">Poisoning – first aid </w:t>
      </w:r>
      <w:hyperlink r:id="rId9">
        <w:r w:rsidRPr="272A1190">
          <w:rPr>
            <w:rStyle w:val="Hyperlink"/>
            <w:rFonts w:ascii="Calibri" w:eastAsia="Calibri" w:hAnsi="Calibri" w:cs="Calibri"/>
            <w:sz w:val="28"/>
            <w:szCs w:val="28"/>
          </w:rPr>
          <w:t>https://www.healthywa.wa.gov.au/Articles/N_R/Poisoning-first-aid</w:t>
        </w:r>
      </w:hyperlink>
    </w:p>
    <w:p w14:paraId="3D556E29" w14:textId="31C6CB1F" w:rsidR="272A1190" w:rsidRDefault="272A1190" w:rsidP="272A1190">
      <w:pPr>
        <w:pStyle w:val="ListParagraph"/>
        <w:numPr>
          <w:ilvl w:val="0"/>
          <w:numId w:val="25"/>
        </w:numPr>
        <w:rPr>
          <w:rFonts w:ascii="Calibri" w:eastAsia="Calibri" w:hAnsi="Calibri" w:cs="Calibri"/>
          <w:color w:val="374151"/>
          <w:sz w:val="28"/>
          <w:szCs w:val="28"/>
        </w:rPr>
      </w:pPr>
      <w:r w:rsidRPr="272A1190">
        <w:rPr>
          <w:rFonts w:ascii="Calibri" w:eastAsia="Calibri" w:hAnsi="Calibri" w:cs="Calibri"/>
          <w:color w:val="374151"/>
          <w:sz w:val="28"/>
          <w:szCs w:val="28"/>
        </w:rPr>
        <w:t xml:space="preserve">When to Stop Eating and Drinking </w:t>
      </w:r>
      <w:hyperlink r:id="rId10">
        <w:r w:rsidRPr="272A1190">
          <w:rPr>
            <w:rStyle w:val="Hyperlink"/>
            <w:rFonts w:ascii="Calibri" w:eastAsia="Calibri" w:hAnsi="Calibri" w:cs="Calibri"/>
            <w:sz w:val="28"/>
            <w:szCs w:val="28"/>
          </w:rPr>
          <w:t>https://www.uclahealth.org/medical-services/anesthesiology/patient-resources/when-stop-eating-and-drinking</w:t>
        </w:r>
      </w:hyperlink>
    </w:p>
    <w:p w14:paraId="096E6095" w14:textId="2F7A7174" w:rsidR="272A1190" w:rsidRDefault="272A1190" w:rsidP="272A1190">
      <w:pPr>
        <w:pStyle w:val="ListParagraph"/>
        <w:numPr>
          <w:ilvl w:val="0"/>
          <w:numId w:val="25"/>
        </w:numPr>
        <w:rPr>
          <w:rFonts w:ascii="Calibri" w:eastAsia="Calibri" w:hAnsi="Calibri" w:cs="Calibri"/>
          <w:color w:val="000000" w:themeColor="text1"/>
          <w:sz w:val="28"/>
          <w:szCs w:val="28"/>
        </w:rPr>
      </w:pPr>
      <w:r w:rsidRPr="272A1190">
        <w:rPr>
          <w:rFonts w:ascii="Calibri" w:eastAsia="Calibri" w:hAnsi="Calibri" w:cs="Calibri"/>
          <w:color w:val="374151"/>
          <w:sz w:val="28"/>
          <w:szCs w:val="28"/>
        </w:rPr>
        <w:t xml:space="preserve">How to Prepare for Tests </w:t>
      </w:r>
      <w:hyperlink r:id="rId11">
        <w:r w:rsidRPr="272A1190">
          <w:rPr>
            <w:rStyle w:val="Hyperlink"/>
            <w:rFonts w:ascii="Calibri" w:eastAsia="Calibri" w:hAnsi="Calibri" w:cs="Calibri"/>
            <w:sz w:val="28"/>
            <w:szCs w:val="28"/>
          </w:rPr>
          <w:t>https://iffgd.org/manage-your-health/your-healthcare-team/how-to-prepare-for-tests/</w:t>
        </w:r>
      </w:hyperlink>
    </w:p>
    <w:p w14:paraId="646FAFF9" w14:textId="77ADDC76" w:rsidR="272A1190" w:rsidRDefault="272A1190" w:rsidP="272A1190">
      <w:pPr>
        <w:pStyle w:val="ListParagraph"/>
        <w:numPr>
          <w:ilvl w:val="0"/>
          <w:numId w:val="25"/>
        </w:numPr>
        <w:rPr>
          <w:rFonts w:ascii="Calibri" w:eastAsia="Calibri" w:hAnsi="Calibri" w:cs="Calibri"/>
          <w:color w:val="374151"/>
          <w:sz w:val="28"/>
          <w:szCs w:val="28"/>
        </w:rPr>
      </w:pPr>
      <w:r w:rsidRPr="272A1190">
        <w:rPr>
          <w:rFonts w:ascii="Calibri" w:eastAsia="Calibri" w:hAnsi="Calibri" w:cs="Calibri"/>
          <w:color w:val="374151"/>
          <w:sz w:val="28"/>
          <w:szCs w:val="28"/>
        </w:rPr>
        <w:t xml:space="preserve">Hypochlorhydria </w:t>
      </w:r>
      <w:hyperlink r:id="rId12">
        <w:r w:rsidRPr="272A1190">
          <w:rPr>
            <w:rStyle w:val="Hyperlink"/>
            <w:rFonts w:ascii="Calibri" w:eastAsia="Calibri" w:hAnsi="Calibri" w:cs="Calibri"/>
            <w:sz w:val="28"/>
            <w:szCs w:val="28"/>
          </w:rPr>
          <w:t>https://my.clevelandclinic.org/health/diseases/23392-hypochlorhydria</w:t>
        </w:r>
      </w:hyperlink>
    </w:p>
    <w:p w14:paraId="5BD12002" w14:textId="2D70558E" w:rsidR="272A1190" w:rsidRDefault="272A1190" w:rsidP="272A1190">
      <w:pPr>
        <w:pStyle w:val="ListParagraph"/>
        <w:numPr>
          <w:ilvl w:val="0"/>
          <w:numId w:val="25"/>
        </w:numPr>
        <w:rPr>
          <w:rFonts w:ascii="Calibri" w:eastAsia="Calibri" w:hAnsi="Calibri" w:cs="Calibri"/>
          <w:color w:val="374151"/>
          <w:sz w:val="28"/>
          <w:szCs w:val="28"/>
        </w:rPr>
      </w:pPr>
      <w:r w:rsidRPr="272A1190">
        <w:rPr>
          <w:rFonts w:ascii="Calibri" w:eastAsia="Calibri" w:hAnsi="Calibri" w:cs="Calibri"/>
          <w:color w:val="374151"/>
          <w:sz w:val="28"/>
          <w:szCs w:val="28"/>
        </w:rPr>
        <w:t xml:space="preserve">Physiology, Pepsin </w:t>
      </w:r>
      <w:hyperlink r:id="rId13">
        <w:r w:rsidRPr="272A1190">
          <w:rPr>
            <w:rStyle w:val="Hyperlink"/>
            <w:rFonts w:ascii="Calibri" w:eastAsia="Calibri" w:hAnsi="Calibri" w:cs="Calibri"/>
            <w:sz w:val="28"/>
            <w:szCs w:val="28"/>
          </w:rPr>
          <w:t>https://www.ncbi.nlm.nih.gov/books/NBK537005/</w:t>
        </w:r>
      </w:hyperlink>
    </w:p>
    <w:p w14:paraId="0CC8ABD8" w14:textId="65137B84" w:rsidR="272A1190" w:rsidRDefault="272A1190" w:rsidP="272A1190">
      <w:pPr>
        <w:pStyle w:val="ListParagraph"/>
        <w:numPr>
          <w:ilvl w:val="0"/>
          <w:numId w:val="25"/>
        </w:numPr>
        <w:rPr>
          <w:rFonts w:ascii="Calibri" w:eastAsia="Calibri" w:hAnsi="Calibri" w:cs="Calibri"/>
          <w:color w:val="000000" w:themeColor="text1"/>
          <w:sz w:val="28"/>
          <w:szCs w:val="28"/>
        </w:rPr>
      </w:pPr>
      <w:r w:rsidRPr="272A1190">
        <w:rPr>
          <w:rFonts w:ascii="Calibri" w:eastAsia="Calibri" w:hAnsi="Calibri" w:cs="Calibri"/>
          <w:color w:val="374151"/>
          <w:sz w:val="28"/>
          <w:szCs w:val="28"/>
        </w:rPr>
        <w:t xml:space="preserve">Influence of Gastric Acid on Susceptibility to Infection with Ingested Bacterial Pathogens </w:t>
      </w:r>
      <w:hyperlink r:id="rId14">
        <w:r w:rsidRPr="272A1190">
          <w:rPr>
            <w:rStyle w:val="Hyperlink"/>
            <w:rFonts w:ascii="Calibri" w:eastAsia="Calibri" w:hAnsi="Calibri" w:cs="Calibri"/>
            <w:sz w:val="28"/>
            <w:szCs w:val="28"/>
          </w:rPr>
          <w:t>https://www.ncbi.nlm.nih.gov/pmc/articles/PMC2223456/</w:t>
        </w:r>
      </w:hyperlink>
    </w:p>
    <w:p w14:paraId="7C12C36E" w14:textId="23554D26" w:rsidR="272A1190" w:rsidRDefault="272A1190" w:rsidP="272A1190">
      <w:pPr>
        <w:pStyle w:val="ListParagraph"/>
        <w:numPr>
          <w:ilvl w:val="0"/>
          <w:numId w:val="25"/>
        </w:numPr>
        <w:rPr>
          <w:rFonts w:ascii="Calibri" w:eastAsia="Calibri" w:hAnsi="Calibri" w:cs="Calibri"/>
          <w:color w:val="374151"/>
          <w:sz w:val="28"/>
          <w:szCs w:val="28"/>
        </w:rPr>
      </w:pPr>
      <w:r w:rsidRPr="272A1190">
        <w:rPr>
          <w:rFonts w:ascii="Calibri" w:eastAsia="Calibri" w:hAnsi="Calibri" w:cs="Calibri"/>
          <w:color w:val="374151"/>
          <w:sz w:val="28"/>
          <w:szCs w:val="28"/>
        </w:rPr>
        <w:t xml:space="preserve">Biochemistry, Cholecystokinin </w:t>
      </w:r>
      <w:hyperlink r:id="rId15">
        <w:r w:rsidRPr="272A1190">
          <w:rPr>
            <w:rStyle w:val="Hyperlink"/>
            <w:rFonts w:ascii="Calibri" w:eastAsia="Calibri" w:hAnsi="Calibri" w:cs="Calibri"/>
            <w:sz w:val="28"/>
            <w:szCs w:val="28"/>
          </w:rPr>
          <w:t>https://www.ncbi.nlm.nih.gov/books/NBK534204/</w:t>
        </w:r>
      </w:hyperlink>
    </w:p>
    <w:p w14:paraId="4DABA284" w14:textId="0FC7F6B1" w:rsidR="272A1190" w:rsidRDefault="272A1190" w:rsidP="272A1190">
      <w:pPr>
        <w:pStyle w:val="ListParagraph"/>
        <w:numPr>
          <w:ilvl w:val="0"/>
          <w:numId w:val="25"/>
        </w:numPr>
        <w:rPr>
          <w:rFonts w:ascii="Calibri" w:eastAsia="Calibri" w:hAnsi="Calibri" w:cs="Calibri"/>
          <w:color w:val="374151"/>
          <w:sz w:val="28"/>
          <w:szCs w:val="28"/>
        </w:rPr>
      </w:pPr>
      <w:r w:rsidRPr="272A1190">
        <w:rPr>
          <w:rFonts w:ascii="Calibri" w:eastAsia="Calibri" w:hAnsi="Calibri" w:cs="Calibri"/>
          <w:color w:val="374151"/>
          <w:sz w:val="28"/>
          <w:szCs w:val="28"/>
        </w:rPr>
        <w:t xml:space="preserve">Proton-pump inhibitors: What you need to know </w:t>
      </w:r>
      <w:hyperlink r:id="rId16">
        <w:r w:rsidRPr="272A1190">
          <w:rPr>
            <w:rStyle w:val="Hyperlink"/>
            <w:rFonts w:ascii="Calibri" w:eastAsia="Calibri" w:hAnsi="Calibri" w:cs="Calibri"/>
            <w:sz w:val="28"/>
            <w:szCs w:val="28"/>
          </w:rPr>
          <w:t>https://www.health.harvard.edu/newsletter_article/proton-pump-inhibitors</w:t>
        </w:r>
      </w:hyperlink>
    </w:p>
    <w:p w14:paraId="62C75CAB" w14:textId="04CE8F8E" w:rsidR="272A1190" w:rsidRDefault="272A1190" w:rsidP="272A1190">
      <w:pPr>
        <w:pStyle w:val="ListParagraph"/>
        <w:numPr>
          <w:ilvl w:val="0"/>
          <w:numId w:val="25"/>
        </w:numPr>
        <w:rPr>
          <w:rFonts w:ascii="Calibri" w:eastAsia="Calibri" w:hAnsi="Calibri" w:cs="Calibri"/>
          <w:color w:val="000000" w:themeColor="text1"/>
          <w:sz w:val="28"/>
          <w:szCs w:val="28"/>
        </w:rPr>
      </w:pPr>
      <w:r w:rsidRPr="272A1190">
        <w:rPr>
          <w:rFonts w:ascii="Calibri" w:eastAsia="Calibri" w:hAnsi="Calibri" w:cs="Calibri"/>
          <w:color w:val="000000" w:themeColor="text1"/>
          <w:sz w:val="28"/>
          <w:szCs w:val="28"/>
        </w:rPr>
        <w:t xml:space="preserve">Why Is Water Important? 16 Reasons to Drink Up </w:t>
      </w:r>
      <w:hyperlink r:id="rId17">
        <w:r w:rsidRPr="272A1190">
          <w:rPr>
            <w:rStyle w:val="Hyperlink"/>
            <w:rFonts w:ascii="Calibri" w:eastAsia="Calibri" w:hAnsi="Calibri" w:cs="Calibri"/>
            <w:sz w:val="28"/>
            <w:szCs w:val="28"/>
          </w:rPr>
          <w:t>https://www.healthline.com/health/food-nutrition/why-is-water-important</w:t>
        </w:r>
      </w:hyperlink>
    </w:p>
    <w:p w14:paraId="1D812F35" w14:textId="66484EAF" w:rsidR="272A1190" w:rsidRDefault="272A1190" w:rsidP="272A1190">
      <w:pPr>
        <w:pStyle w:val="ListParagraph"/>
        <w:numPr>
          <w:ilvl w:val="0"/>
          <w:numId w:val="25"/>
        </w:numPr>
        <w:rPr>
          <w:rFonts w:ascii="Calibri" w:eastAsia="Calibri" w:hAnsi="Calibri" w:cs="Calibri"/>
          <w:color w:val="374151"/>
          <w:sz w:val="28"/>
          <w:szCs w:val="28"/>
        </w:rPr>
      </w:pPr>
      <w:r w:rsidRPr="272A1190">
        <w:rPr>
          <w:rFonts w:ascii="Calibri" w:eastAsia="Calibri" w:hAnsi="Calibri" w:cs="Calibri"/>
          <w:color w:val="374151"/>
          <w:sz w:val="28"/>
          <w:szCs w:val="28"/>
        </w:rPr>
        <w:t xml:space="preserve">How Drinking Fluids Can Help You Manage Constipation </w:t>
      </w:r>
      <w:hyperlink r:id="rId18">
        <w:r w:rsidRPr="272A1190">
          <w:rPr>
            <w:rStyle w:val="Hyperlink"/>
            <w:rFonts w:ascii="Calibri" w:eastAsia="Calibri" w:hAnsi="Calibri" w:cs="Calibri"/>
            <w:sz w:val="28"/>
            <w:szCs w:val="28"/>
          </w:rPr>
          <w:t>https://www.webmd.com/digestive-disorders/water-a-fluid-way-to-manage-constipation</w:t>
        </w:r>
      </w:hyperlink>
    </w:p>
    <w:p w14:paraId="0032E814" w14:textId="4AA531BA" w:rsidR="272A1190" w:rsidRDefault="272A1190" w:rsidP="272A1190">
      <w:pPr>
        <w:pStyle w:val="ListParagraph"/>
        <w:numPr>
          <w:ilvl w:val="0"/>
          <w:numId w:val="25"/>
        </w:numPr>
        <w:rPr>
          <w:rFonts w:ascii="Calibri" w:eastAsia="Calibri" w:hAnsi="Calibri" w:cs="Calibri"/>
          <w:color w:val="374151"/>
          <w:sz w:val="28"/>
          <w:szCs w:val="28"/>
        </w:rPr>
      </w:pPr>
      <w:r w:rsidRPr="272A1190">
        <w:rPr>
          <w:rFonts w:ascii="Calibri" w:eastAsia="Calibri" w:hAnsi="Calibri" w:cs="Calibri"/>
          <w:color w:val="374151"/>
          <w:sz w:val="28"/>
          <w:szCs w:val="28"/>
        </w:rPr>
        <w:t xml:space="preserve">Gastroparesis: Current diagnostic challenges and management considerations </w:t>
      </w:r>
      <w:hyperlink r:id="rId19">
        <w:r w:rsidRPr="272A1190">
          <w:rPr>
            <w:rStyle w:val="Hyperlink"/>
            <w:rFonts w:ascii="Calibri" w:eastAsia="Calibri" w:hAnsi="Calibri" w:cs="Calibri"/>
            <w:sz w:val="28"/>
            <w:szCs w:val="28"/>
          </w:rPr>
          <w:t>https://www.ncbi.nlm.nih.gov/pmc/articles/PMC2653292/</w:t>
        </w:r>
      </w:hyperlink>
    </w:p>
    <w:p w14:paraId="519B2988" w14:textId="6DCD103C" w:rsidR="272A1190" w:rsidRDefault="272A1190" w:rsidP="272A1190">
      <w:pPr>
        <w:pStyle w:val="ListParagraph"/>
        <w:numPr>
          <w:ilvl w:val="0"/>
          <w:numId w:val="25"/>
        </w:numPr>
        <w:rPr>
          <w:rFonts w:ascii="Calibri" w:eastAsia="Calibri" w:hAnsi="Calibri" w:cs="Calibri"/>
          <w:color w:val="374151"/>
          <w:sz w:val="28"/>
          <w:szCs w:val="28"/>
        </w:rPr>
      </w:pPr>
      <w:r w:rsidRPr="272A1190">
        <w:rPr>
          <w:rFonts w:ascii="Calibri" w:eastAsia="Calibri" w:hAnsi="Calibri" w:cs="Calibri"/>
          <w:color w:val="374151"/>
          <w:sz w:val="28"/>
          <w:szCs w:val="28"/>
        </w:rPr>
        <w:lastRenderedPageBreak/>
        <w:t xml:space="preserve">Is There a Gastroparesis Diet? </w:t>
      </w:r>
      <w:hyperlink r:id="rId20">
        <w:r w:rsidRPr="272A1190">
          <w:rPr>
            <w:rStyle w:val="Hyperlink"/>
            <w:rFonts w:ascii="Calibri" w:eastAsia="Calibri" w:hAnsi="Calibri" w:cs="Calibri"/>
            <w:sz w:val="28"/>
            <w:szCs w:val="28"/>
          </w:rPr>
          <w:t>https://www.webmd.com/digestive-disorders/gastroparesis-digestive-disorders</w:t>
        </w:r>
      </w:hyperlink>
    </w:p>
    <w:p w14:paraId="2DAA8F7D" w14:textId="7EC24A39" w:rsidR="272A1190" w:rsidRDefault="272A1190" w:rsidP="272A1190">
      <w:pPr>
        <w:pStyle w:val="ListParagraph"/>
        <w:numPr>
          <w:ilvl w:val="0"/>
          <w:numId w:val="25"/>
        </w:numPr>
        <w:rPr>
          <w:rFonts w:ascii="Calibri" w:eastAsia="Calibri" w:hAnsi="Calibri" w:cs="Calibri"/>
          <w:color w:val="000000" w:themeColor="text1"/>
          <w:sz w:val="28"/>
          <w:szCs w:val="28"/>
        </w:rPr>
      </w:pPr>
      <w:r w:rsidRPr="272A1190">
        <w:rPr>
          <w:rFonts w:ascii="Calibri" w:eastAsia="Calibri" w:hAnsi="Calibri" w:cs="Calibri"/>
          <w:color w:val="374151"/>
          <w:sz w:val="28"/>
          <w:szCs w:val="28"/>
        </w:rPr>
        <w:t xml:space="preserve">7 Bad Eating Habits That Cause Indigestion, Acid Reflux and Stomach Bloating </w:t>
      </w:r>
      <w:hyperlink r:id="rId21">
        <w:r w:rsidRPr="272A1190">
          <w:rPr>
            <w:rStyle w:val="Hyperlink"/>
            <w:rFonts w:ascii="Calibri" w:eastAsia="Calibri" w:hAnsi="Calibri" w:cs="Calibri"/>
            <w:sz w:val="28"/>
            <w:szCs w:val="28"/>
          </w:rPr>
          <w:t>https://www.gastroconsa.com/7-bad-eating-habits-that-cause-indigestion-acid-reflux-and-stomach-bloating/</w:t>
        </w:r>
      </w:hyperlink>
    </w:p>
    <w:p w14:paraId="76D485E3" w14:textId="1AA1BB9E" w:rsidR="272A1190" w:rsidRDefault="272A1190" w:rsidP="272A1190">
      <w:pPr>
        <w:pStyle w:val="ListParagraph"/>
        <w:numPr>
          <w:ilvl w:val="0"/>
          <w:numId w:val="25"/>
        </w:numPr>
        <w:rPr>
          <w:rFonts w:ascii="Calibri" w:eastAsia="Calibri" w:hAnsi="Calibri" w:cs="Calibri"/>
          <w:color w:val="000000" w:themeColor="text1"/>
          <w:sz w:val="28"/>
          <w:szCs w:val="28"/>
        </w:rPr>
      </w:pPr>
      <w:r w:rsidRPr="272A1190">
        <w:rPr>
          <w:rFonts w:ascii="Calibri" w:eastAsia="Calibri" w:hAnsi="Calibri" w:cs="Calibri"/>
          <w:color w:val="000000" w:themeColor="text1"/>
          <w:sz w:val="28"/>
          <w:szCs w:val="28"/>
        </w:rPr>
        <w:t xml:space="preserve">Why is it so important to chew your food? </w:t>
      </w:r>
      <w:hyperlink r:id="rId22">
        <w:r w:rsidRPr="272A1190">
          <w:rPr>
            <w:rStyle w:val="Hyperlink"/>
            <w:rFonts w:ascii="Calibri" w:eastAsia="Calibri" w:hAnsi="Calibri" w:cs="Calibri"/>
            <w:sz w:val="28"/>
            <w:szCs w:val="28"/>
          </w:rPr>
          <w:t>https://www.intestinal.com.au/chewing-food</w:t>
        </w:r>
      </w:hyperlink>
    </w:p>
    <w:p w14:paraId="1C14C3C4" w14:textId="4B6EFD65" w:rsidR="272A1190" w:rsidRDefault="272A1190" w:rsidP="272A1190">
      <w:pPr>
        <w:pStyle w:val="ListParagraph"/>
        <w:numPr>
          <w:ilvl w:val="0"/>
          <w:numId w:val="25"/>
        </w:numPr>
        <w:rPr>
          <w:rFonts w:ascii="Calibri" w:eastAsia="Calibri" w:hAnsi="Calibri" w:cs="Calibri"/>
          <w:color w:val="374151"/>
          <w:sz w:val="28"/>
          <w:szCs w:val="28"/>
        </w:rPr>
      </w:pPr>
      <w:r w:rsidRPr="272A1190">
        <w:rPr>
          <w:rFonts w:ascii="Calibri" w:eastAsia="Calibri" w:hAnsi="Calibri" w:cs="Calibri"/>
          <w:color w:val="374151"/>
          <w:sz w:val="28"/>
          <w:szCs w:val="28"/>
        </w:rPr>
        <w:t xml:space="preserve">Stress awareness: A guide to mindful eating </w:t>
      </w:r>
      <w:hyperlink r:id="rId23">
        <w:r w:rsidRPr="272A1190">
          <w:rPr>
            <w:rStyle w:val="Hyperlink"/>
            <w:rFonts w:ascii="Calibri" w:eastAsia="Calibri" w:hAnsi="Calibri" w:cs="Calibri"/>
            <w:sz w:val="28"/>
            <w:szCs w:val="28"/>
          </w:rPr>
          <w:t>https://www.evexias.com/stress-awareness-a-guide-to-mindful-eating</w:t>
        </w:r>
      </w:hyperlink>
    </w:p>
    <w:p w14:paraId="2C62C66E" w14:textId="2BDEDDC4" w:rsidR="272A1190" w:rsidRDefault="272A1190" w:rsidP="272A1190">
      <w:pPr>
        <w:pStyle w:val="ListParagraph"/>
        <w:numPr>
          <w:ilvl w:val="0"/>
          <w:numId w:val="25"/>
        </w:numPr>
        <w:rPr>
          <w:rFonts w:ascii="Calibri" w:eastAsia="Calibri" w:hAnsi="Calibri" w:cs="Calibri"/>
          <w:color w:val="000000" w:themeColor="text1"/>
          <w:sz w:val="28"/>
          <w:szCs w:val="28"/>
        </w:rPr>
      </w:pPr>
      <w:r w:rsidRPr="272A1190">
        <w:rPr>
          <w:rFonts w:ascii="Calibri" w:eastAsia="Calibri" w:hAnsi="Calibri" w:cs="Calibri"/>
          <w:color w:val="374151"/>
          <w:sz w:val="28"/>
          <w:szCs w:val="28"/>
        </w:rPr>
        <w:t xml:space="preserve">Effect of psychological stress on gastric motility assessed by electrical bio-impedance </w:t>
      </w:r>
      <w:hyperlink r:id="rId24">
        <w:r w:rsidRPr="272A1190">
          <w:rPr>
            <w:rStyle w:val="Hyperlink"/>
            <w:rFonts w:ascii="Calibri" w:eastAsia="Calibri" w:hAnsi="Calibri" w:cs="Calibri"/>
            <w:sz w:val="28"/>
            <w:szCs w:val="28"/>
          </w:rPr>
          <w:t>https://www.ncbi.nlm.nih.gov/pmc/articles/PMC3460328/</w:t>
        </w:r>
      </w:hyperlink>
    </w:p>
    <w:p w14:paraId="1F1DF406" w14:textId="7E565306" w:rsidR="272A1190" w:rsidRDefault="272A1190" w:rsidP="272A1190">
      <w:pPr>
        <w:pStyle w:val="ListParagraph"/>
        <w:numPr>
          <w:ilvl w:val="0"/>
          <w:numId w:val="25"/>
        </w:numPr>
        <w:rPr>
          <w:rFonts w:ascii="Calibri" w:eastAsia="Calibri" w:hAnsi="Calibri" w:cs="Calibri"/>
          <w:color w:val="374151"/>
          <w:sz w:val="28"/>
          <w:szCs w:val="28"/>
        </w:rPr>
      </w:pPr>
      <w:r w:rsidRPr="272A1190">
        <w:rPr>
          <w:rFonts w:ascii="Calibri" w:eastAsia="Calibri" w:hAnsi="Calibri" w:cs="Calibri"/>
          <w:color w:val="374151"/>
          <w:sz w:val="28"/>
          <w:szCs w:val="28"/>
        </w:rPr>
        <w:t xml:space="preserve">What Are The Easiest Proteins To Digest? </w:t>
      </w:r>
      <w:hyperlink r:id="rId25">
        <w:r w:rsidRPr="272A1190">
          <w:rPr>
            <w:rStyle w:val="Hyperlink"/>
            <w:rFonts w:ascii="Calibri" w:eastAsia="Calibri" w:hAnsi="Calibri" w:cs="Calibri"/>
            <w:sz w:val="28"/>
            <w:szCs w:val="28"/>
          </w:rPr>
          <w:t>https://www.healthkart.com/connect/what-are-the-easiest-proteins-to-digest/</w:t>
        </w:r>
      </w:hyperlink>
    </w:p>
    <w:p w14:paraId="6F432BB9" w14:textId="6BAAC80A" w:rsidR="272A1190" w:rsidRDefault="272A1190" w:rsidP="272A1190">
      <w:pPr>
        <w:pStyle w:val="ListParagraph"/>
        <w:numPr>
          <w:ilvl w:val="0"/>
          <w:numId w:val="25"/>
        </w:numPr>
        <w:rPr>
          <w:rFonts w:ascii="Calibri" w:eastAsia="Calibri" w:hAnsi="Calibri" w:cs="Calibri"/>
          <w:color w:val="000000" w:themeColor="text1"/>
          <w:sz w:val="28"/>
          <w:szCs w:val="28"/>
        </w:rPr>
      </w:pPr>
      <w:r w:rsidRPr="272A1190">
        <w:rPr>
          <w:rFonts w:ascii="Calibri" w:eastAsia="Calibri" w:hAnsi="Calibri" w:cs="Calibri"/>
          <w:color w:val="374151"/>
          <w:sz w:val="28"/>
          <w:szCs w:val="28"/>
        </w:rPr>
        <w:t xml:space="preserve">How does the body digest fat? </w:t>
      </w:r>
      <w:hyperlink r:id="rId26">
        <w:r w:rsidRPr="272A1190">
          <w:rPr>
            <w:rStyle w:val="Hyperlink"/>
            <w:rFonts w:ascii="Calibri" w:eastAsia="Calibri" w:hAnsi="Calibri" w:cs="Calibri"/>
            <w:sz w:val="28"/>
            <w:szCs w:val="28"/>
          </w:rPr>
          <w:t>https://www.medicalnewstoday.com/articles/fat-digestion</w:t>
        </w:r>
      </w:hyperlink>
      <w:r w:rsidRPr="272A1190">
        <w:rPr>
          <w:rFonts w:ascii="Calibri" w:eastAsia="Calibri" w:hAnsi="Calibri" w:cs="Calibri"/>
          <w:color w:val="374151"/>
          <w:sz w:val="28"/>
          <w:szCs w:val="28"/>
        </w:rPr>
        <w:t xml:space="preserve"> </w:t>
      </w:r>
      <w:r w:rsidRPr="272A1190">
        <w:rPr>
          <w:rFonts w:ascii="Calibri" w:eastAsia="Calibri" w:hAnsi="Calibri" w:cs="Calibri"/>
          <w:color w:val="000000" w:themeColor="text1"/>
          <w:sz w:val="28"/>
          <w:szCs w:val="28"/>
        </w:rPr>
        <w:t xml:space="preserve"> </w:t>
      </w:r>
    </w:p>
    <w:p w14:paraId="6ED23695" w14:textId="4A88479D" w:rsidR="272A1190" w:rsidRDefault="272A1190" w:rsidP="272A1190">
      <w:pPr>
        <w:pStyle w:val="ListParagraph"/>
        <w:numPr>
          <w:ilvl w:val="0"/>
          <w:numId w:val="25"/>
        </w:numPr>
        <w:rPr>
          <w:rFonts w:ascii="Calibri" w:eastAsia="Calibri" w:hAnsi="Calibri" w:cs="Calibri"/>
          <w:color w:val="000000" w:themeColor="text1"/>
          <w:sz w:val="28"/>
          <w:szCs w:val="28"/>
        </w:rPr>
      </w:pPr>
      <w:r w:rsidRPr="272A1190">
        <w:rPr>
          <w:rFonts w:ascii="Calibri" w:eastAsia="Calibri" w:hAnsi="Calibri" w:cs="Calibri"/>
          <w:color w:val="374151"/>
          <w:sz w:val="28"/>
          <w:szCs w:val="28"/>
        </w:rPr>
        <w:t xml:space="preserve">The effects of locomotor activity on gastrointestinal symptoms of irritable bowel syndrome among younger people: An observational study </w:t>
      </w:r>
      <w:hyperlink r:id="rId27">
        <w:r w:rsidRPr="272A1190">
          <w:rPr>
            <w:rStyle w:val="Hyperlink"/>
            <w:rFonts w:ascii="Calibri" w:eastAsia="Calibri" w:hAnsi="Calibri" w:cs="Calibri"/>
            <w:sz w:val="28"/>
            <w:szCs w:val="28"/>
          </w:rPr>
          <w:t>https://www.ncbi.nlm.nih.gov/pmc/articles/PMC7259724/</w:t>
        </w:r>
      </w:hyperlink>
      <w:r w:rsidRPr="272A1190">
        <w:rPr>
          <w:rFonts w:ascii="Calibri" w:eastAsia="Calibri" w:hAnsi="Calibri" w:cs="Calibri"/>
          <w:color w:val="374151"/>
          <w:sz w:val="28"/>
          <w:szCs w:val="28"/>
        </w:rPr>
        <w:t xml:space="preserve"> </w:t>
      </w:r>
      <w:r w:rsidRPr="272A1190">
        <w:rPr>
          <w:rFonts w:ascii="Calibri" w:eastAsia="Calibri" w:hAnsi="Calibri" w:cs="Calibri"/>
          <w:color w:val="000000" w:themeColor="text1"/>
          <w:sz w:val="28"/>
          <w:szCs w:val="28"/>
        </w:rPr>
        <w:t xml:space="preserve"> </w:t>
      </w:r>
    </w:p>
    <w:p w14:paraId="1962F286" w14:textId="703B828E" w:rsidR="272A1190" w:rsidRDefault="272A1190" w:rsidP="272A1190">
      <w:pPr>
        <w:pStyle w:val="ListParagraph"/>
        <w:numPr>
          <w:ilvl w:val="0"/>
          <w:numId w:val="25"/>
        </w:numPr>
        <w:rPr>
          <w:rFonts w:ascii="Calibri" w:eastAsia="Calibri" w:hAnsi="Calibri" w:cs="Calibri"/>
          <w:color w:val="374151"/>
          <w:sz w:val="28"/>
          <w:szCs w:val="28"/>
        </w:rPr>
      </w:pPr>
      <w:r w:rsidRPr="272A1190">
        <w:rPr>
          <w:rFonts w:ascii="Calibri" w:eastAsia="Calibri" w:hAnsi="Calibri" w:cs="Calibri"/>
          <w:color w:val="374151"/>
          <w:sz w:val="28"/>
          <w:szCs w:val="28"/>
        </w:rPr>
        <w:t xml:space="preserve">Exercises to improve digestion </w:t>
      </w:r>
      <w:hyperlink r:id="rId28">
        <w:r w:rsidRPr="272A1190">
          <w:rPr>
            <w:rStyle w:val="Hyperlink"/>
            <w:rFonts w:ascii="Calibri" w:eastAsia="Calibri" w:hAnsi="Calibri" w:cs="Calibri"/>
            <w:sz w:val="28"/>
            <w:szCs w:val="28"/>
          </w:rPr>
          <w:t>https://www.axahealth.co.uk/health-information/gut-health/exercises-to-improve-digestion/</w:t>
        </w:r>
      </w:hyperlink>
    </w:p>
    <w:p w14:paraId="06CD147E" w14:textId="29517AD3" w:rsidR="272A1190" w:rsidRDefault="272A1190" w:rsidP="272A1190">
      <w:pPr>
        <w:pStyle w:val="ListParagraph"/>
        <w:numPr>
          <w:ilvl w:val="0"/>
          <w:numId w:val="25"/>
        </w:numPr>
        <w:rPr>
          <w:rFonts w:ascii="Calibri" w:eastAsia="Calibri" w:hAnsi="Calibri" w:cs="Calibri"/>
          <w:color w:val="374151"/>
          <w:sz w:val="28"/>
          <w:szCs w:val="28"/>
        </w:rPr>
      </w:pPr>
      <w:r w:rsidRPr="272A1190">
        <w:rPr>
          <w:rFonts w:ascii="Calibri" w:eastAsia="Calibri" w:hAnsi="Calibri" w:cs="Calibri"/>
          <w:color w:val="374151"/>
          <w:sz w:val="28"/>
          <w:szCs w:val="28"/>
        </w:rPr>
        <w:t xml:space="preserve">Is the gut an athletic organ? Digestion, absorption and exercise </w:t>
      </w:r>
      <w:hyperlink r:id="rId29">
        <w:r w:rsidRPr="272A1190">
          <w:rPr>
            <w:rStyle w:val="Hyperlink"/>
            <w:rFonts w:ascii="Calibri" w:eastAsia="Calibri" w:hAnsi="Calibri" w:cs="Calibri"/>
            <w:sz w:val="28"/>
            <w:szCs w:val="28"/>
          </w:rPr>
          <w:t>https://pubmed.ncbi.nlm.nih.gov/8460288/</w:t>
        </w:r>
      </w:hyperlink>
    </w:p>
    <w:p w14:paraId="37C596CC" w14:textId="4708D3CD" w:rsidR="272A1190" w:rsidRDefault="272A1190" w:rsidP="272A1190">
      <w:pPr>
        <w:spacing w:after="0"/>
        <w:rPr>
          <w:rFonts w:eastAsiaTheme="minorEastAsia"/>
          <w:b/>
          <w:bCs/>
          <w:color w:val="374151"/>
          <w:sz w:val="28"/>
          <w:szCs w:val="28"/>
        </w:rPr>
      </w:pPr>
    </w:p>
    <w:p w14:paraId="2C078E63" w14:textId="7FE740D4" w:rsidR="00B361F7" w:rsidRDefault="00B361F7" w:rsidP="272A1190">
      <w:pPr>
        <w:rPr>
          <w:rFonts w:eastAsiaTheme="minorEastAsia"/>
          <w:sz w:val="28"/>
          <w:szCs w:val="28"/>
        </w:rPr>
      </w:pPr>
    </w:p>
    <w:sectPr w:rsidR="00B361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bookmark int2:bookmarkName="_Int_gRSd4AHb" int2:invalidationBookmarkName="" int2:hashCode="rYcQm//wdl9N2M" int2:id="h8f6Bh3f">
      <int2:state int2:type="AugLoop_Text_Critique" int2:value="Rejected"/>
    </int2:bookmark>
    <int2:bookmark int2:bookmarkName="_Int_VTs4yQZY" int2:invalidationBookmarkName="" int2:hashCode="rYcQm//wdl9N2M" int2:id="CPnf332n">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543F"/>
    <w:multiLevelType w:val="hybridMultilevel"/>
    <w:tmpl w:val="7226B484"/>
    <w:lvl w:ilvl="0" w:tplc="A4C490CE">
      <w:start w:val="14"/>
      <w:numFmt w:val="decimal"/>
      <w:lvlText w:val="%1."/>
      <w:lvlJc w:val="left"/>
      <w:pPr>
        <w:ind w:left="720" w:hanging="360"/>
      </w:pPr>
    </w:lvl>
    <w:lvl w:ilvl="1" w:tplc="CF38529E">
      <w:start w:val="1"/>
      <w:numFmt w:val="lowerLetter"/>
      <w:lvlText w:val="%2."/>
      <w:lvlJc w:val="left"/>
      <w:pPr>
        <w:ind w:left="1440" w:hanging="360"/>
      </w:pPr>
    </w:lvl>
    <w:lvl w:ilvl="2" w:tplc="115E9046">
      <w:start w:val="1"/>
      <w:numFmt w:val="lowerRoman"/>
      <w:lvlText w:val="%3."/>
      <w:lvlJc w:val="right"/>
      <w:pPr>
        <w:ind w:left="2160" w:hanging="180"/>
      </w:pPr>
    </w:lvl>
    <w:lvl w:ilvl="3" w:tplc="2F649B30">
      <w:start w:val="1"/>
      <w:numFmt w:val="decimal"/>
      <w:lvlText w:val="%4."/>
      <w:lvlJc w:val="left"/>
      <w:pPr>
        <w:ind w:left="2880" w:hanging="360"/>
      </w:pPr>
    </w:lvl>
    <w:lvl w:ilvl="4" w:tplc="2F0E80F6">
      <w:start w:val="1"/>
      <w:numFmt w:val="lowerLetter"/>
      <w:lvlText w:val="%5."/>
      <w:lvlJc w:val="left"/>
      <w:pPr>
        <w:ind w:left="3600" w:hanging="360"/>
      </w:pPr>
    </w:lvl>
    <w:lvl w:ilvl="5" w:tplc="E738FB10">
      <w:start w:val="1"/>
      <w:numFmt w:val="lowerRoman"/>
      <w:lvlText w:val="%6."/>
      <w:lvlJc w:val="right"/>
      <w:pPr>
        <w:ind w:left="4320" w:hanging="180"/>
      </w:pPr>
    </w:lvl>
    <w:lvl w:ilvl="6" w:tplc="380451B2">
      <w:start w:val="1"/>
      <w:numFmt w:val="decimal"/>
      <w:lvlText w:val="%7."/>
      <w:lvlJc w:val="left"/>
      <w:pPr>
        <w:ind w:left="5040" w:hanging="360"/>
      </w:pPr>
    </w:lvl>
    <w:lvl w:ilvl="7" w:tplc="94145DA8">
      <w:start w:val="1"/>
      <w:numFmt w:val="lowerLetter"/>
      <w:lvlText w:val="%8."/>
      <w:lvlJc w:val="left"/>
      <w:pPr>
        <w:ind w:left="5760" w:hanging="360"/>
      </w:pPr>
    </w:lvl>
    <w:lvl w:ilvl="8" w:tplc="82B85480">
      <w:start w:val="1"/>
      <w:numFmt w:val="lowerRoman"/>
      <w:lvlText w:val="%9."/>
      <w:lvlJc w:val="right"/>
      <w:pPr>
        <w:ind w:left="6480" w:hanging="180"/>
      </w:pPr>
    </w:lvl>
  </w:abstractNum>
  <w:abstractNum w:abstractNumId="1" w15:restartNumberingAfterBreak="0">
    <w:nsid w:val="08705D0A"/>
    <w:multiLevelType w:val="hybridMultilevel"/>
    <w:tmpl w:val="F72E3CB4"/>
    <w:lvl w:ilvl="0" w:tplc="5140834C">
      <w:start w:val="6"/>
      <w:numFmt w:val="decimal"/>
      <w:lvlText w:val="%1."/>
      <w:lvlJc w:val="left"/>
      <w:pPr>
        <w:ind w:left="720" w:hanging="360"/>
      </w:pPr>
    </w:lvl>
    <w:lvl w:ilvl="1" w:tplc="8E6662CA">
      <w:start w:val="1"/>
      <w:numFmt w:val="lowerLetter"/>
      <w:lvlText w:val="%2."/>
      <w:lvlJc w:val="left"/>
      <w:pPr>
        <w:ind w:left="1440" w:hanging="360"/>
      </w:pPr>
    </w:lvl>
    <w:lvl w:ilvl="2" w:tplc="60B688B8">
      <w:start w:val="1"/>
      <w:numFmt w:val="lowerRoman"/>
      <w:lvlText w:val="%3."/>
      <w:lvlJc w:val="right"/>
      <w:pPr>
        <w:ind w:left="2160" w:hanging="180"/>
      </w:pPr>
    </w:lvl>
    <w:lvl w:ilvl="3" w:tplc="7DE08F70">
      <w:start w:val="1"/>
      <w:numFmt w:val="decimal"/>
      <w:lvlText w:val="%4."/>
      <w:lvlJc w:val="left"/>
      <w:pPr>
        <w:ind w:left="2880" w:hanging="360"/>
      </w:pPr>
    </w:lvl>
    <w:lvl w:ilvl="4" w:tplc="59687BB2">
      <w:start w:val="1"/>
      <w:numFmt w:val="lowerLetter"/>
      <w:lvlText w:val="%5."/>
      <w:lvlJc w:val="left"/>
      <w:pPr>
        <w:ind w:left="3600" w:hanging="360"/>
      </w:pPr>
    </w:lvl>
    <w:lvl w:ilvl="5" w:tplc="ED5C9B88">
      <w:start w:val="1"/>
      <w:numFmt w:val="lowerRoman"/>
      <w:lvlText w:val="%6."/>
      <w:lvlJc w:val="right"/>
      <w:pPr>
        <w:ind w:left="4320" w:hanging="180"/>
      </w:pPr>
    </w:lvl>
    <w:lvl w:ilvl="6" w:tplc="4DD0A36C">
      <w:start w:val="1"/>
      <w:numFmt w:val="decimal"/>
      <w:lvlText w:val="%7."/>
      <w:lvlJc w:val="left"/>
      <w:pPr>
        <w:ind w:left="5040" w:hanging="360"/>
      </w:pPr>
    </w:lvl>
    <w:lvl w:ilvl="7" w:tplc="F3CA150A">
      <w:start w:val="1"/>
      <w:numFmt w:val="lowerLetter"/>
      <w:lvlText w:val="%8."/>
      <w:lvlJc w:val="left"/>
      <w:pPr>
        <w:ind w:left="5760" w:hanging="360"/>
      </w:pPr>
    </w:lvl>
    <w:lvl w:ilvl="8" w:tplc="8D849044">
      <w:start w:val="1"/>
      <w:numFmt w:val="lowerRoman"/>
      <w:lvlText w:val="%9."/>
      <w:lvlJc w:val="right"/>
      <w:pPr>
        <w:ind w:left="6480" w:hanging="180"/>
      </w:pPr>
    </w:lvl>
  </w:abstractNum>
  <w:abstractNum w:abstractNumId="2" w15:restartNumberingAfterBreak="0">
    <w:nsid w:val="0A111B02"/>
    <w:multiLevelType w:val="hybridMultilevel"/>
    <w:tmpl w:val="868E867C"/>
    <w:lvl w:ilvl="0" w:tplc="C5A2942E">
      <w:start w:val="20"/>
      <w:numFmt w:val="decimal"/>
      <w:lvlText w:val="%1."/>
      <w:lvlJc w:val="left"/>
      <w:pPr>
        <w:ind w:left="720" w:hanging="360"/>
      </w:pPr>
    </w:lvl>
    <w:lvl w:ilvl="1" w:tplc="0CC8A7C4">
      <w:start w:val="1"/>
      <w:numFmt w:val="lowerLetter"/>
      <w:lvlText w:val="%2."/>
      <w:lvlJc w:val="left"/>
      <w:pPr>
        <w:ind w:left="1440" w:hanging="360"/>
      </w:pPr>
    </w:lvl>
    <w:lvl w:ilvl="2" w:tplc="AFD4F652">
      <w:start w:val="1"/>
      <w:numFmt w:val="lowerRoman"/>
      <w:lvlText w:val="%3."/>
      <w:lvlJc w:val="right"/>
      <w:pPr>
        <w:ind w:left="2160" w:hanging="180"/>
      </w:pPr>
    </w:lvl>
    <w:lvl w:ilvl="3" w:tplc="5F328440">
      <w:start w:val="1"/>
      <w:numFmt w:val="decimal"/>
      <w:lvlText w:val="%4."/>
      <w:lvlJc w:val="left"/>
      <w:pPr>
        <w:ind w:left="2880" w:hanging="360"/>
      </w:pPr>
    </w:lvl>
    <w:lvl w:ilvl="4" w:tplc="F5BA9B22">
      <w:start w:val="1"/>
      <w:numFmt w:val="lowerLetter"/>
      <w:lvlText w:val="%5."/>
      <w:lvlJc w:val="left"/>
      <w:pPr>
        <w:ind w:left="3600" w:hanging="360"/>
      </w:pPr>
    </w:lvl>
    <w:lvl w:ilvl="5" w:tplc="0B925A10">
      <w:start w:val="1"/>
      <w:numFmt w:val="lowerRoman"/>
      <w:lvlText w:val="%6."/>
      <w:lvlJc w:val="right"/>
      <w:pPr>
        <w:ind w:left="4320" w:hanging="180"/>
      </w:pPr>
    </w:lvl>
    <w:lvl w:ilvl="6" w:tplc="82265C2C">
      <w:start w:val="1"/>
      <w:numFmt w:val="decimal"/>
      <w:lvlText w:val="%7."/>
      <w:lvlJc w:val="left"/>
      <w:pPr>
        <w:ind w:left="5040" w:hanging="360"/>
      </w:pPr>
    </w:lvl>
    <w:lvl w:ilvl="7" w:tplc="6414DB74">
      <w:start w:val="1"/>
      <w:numFmt w:val="lowerLetter"/>
      <w:lvlText w:val="%8."/>
      <w:lvlJc w:val="left"/>
      <w:pPr>
        <w:ind w:left="5760" w:hanging="360"/>
      </w:pPr>
    </w:lvl>
    <w:lvl w:ilvl="8" w:tplc="9D7C4AAE">
      <w:start w:val="1"/>
      <w:numFmt w:val="lowerRoman"/>
      <w:lvlText w:val="%9."/>
      <w:lvlJc w:val="right"/>
      <w:pPr>
        <w:ind w:left="6480" w:hanging="180"/>
      </w:pPr>
    </w:lvl>
  </w:abstractNum>
  <w:abstractNum w:abstractNumId="3" w15:restartNumberingAfterBreak="0">
    <w:nsid w:val="0DD323C2"/>
    <w:multiLevelType w:val="hybridMultilevel"/>
    <w:tmpl w:val="4470E340"/>
    <w:lvl w:ilvl="0" w:tplc="D02CDA3E">
      <w:start w:val="13"/>
      <w:numFmt w:val="decimal"/>
      <w:lvlText w:val="%1."/>
      <w:lvlJc w:val="left"/>
      <w:pPr>
        <w:ind w:left="720" w:hanging="360"/>
      </w:pPr>
    </w:lvl>
    <w:lvl w:ilvl="1" w:tplc="3D44DAB6">
      <w:start w:val="1"/>
      <w:numFmt w:val="lowerLetter"/>
      <w:lvlText w:val="%2."/>
      <w:lvlJc w:val="left"/>
      <w:pPr>
        <w:ind w:left="1440" w:hanging="360"/>
      </w:pPr>
    </w:lvl>
    <w:lvl w:ilvl="2" w:tplc="FE08201C">
      <w:start w:val="1"/>
      <w:numFmt w:val="lowerRoman"/>
      <w:lvlText w:val="%3."/>
      <w:lvlJc w:val="right"/>
      <w:pPr>
        <w:ind w:left="2160" w:hanging="180"/>
      </w:pPr>
    </w:lvl>
    <w:lvl w:ilvl="3" w:tplc="28F48020">
      <w:start w:val="1"/>
      <w:numFmt w:val="decimal"/>
      <w:lvlText w:val="%4."/>
      <w:lvlJc w:val="left"/>
      <w:pPr>
        <w:ind w:left="2880" w:hanging="360"/>
      </w:pPr>
    </w:lvl>
    <w:lvl w:ilvl="4" w:tplc="DAFA6262">
      <w:start w:val="1"/>
      <w:numFmt w:val="lowerLetter"/>
      <w:lvlText w:val="%5."/>
      <w:lvlJc w:val="left"/>
      <w:pPr>
        <w:ind w:left="3600" w:hanging="360"/>
      </w:pPr>
    </w:lvl>
    <w:lvl w:ilvl="5" w:tplc="D6C6FC8A">
      <w:start w:val="1"/>
      <w:numFmt w:val="lowerRoman"/>
      <w:lvlText w:val="%6."/>
      <w:lvlJc w:val="right"/>
      <w:pPr>
        <w:ind w:left="4320" w:hanging="180"/>
      </w:pPr>
    </w:lvl>
    <w:lvl w:ilvl="6" w:tplc="D5083A0A">
      <w:start w:val="1"/>
      <w:numFmt w:val="decimal"/>
      <w:lvlText w:val="%7."/>
      <w:lvlJc w:val="left"/>
      <w:pPr>
        <w:ind w:left="5040" w:hanging="360"/>
      </w:pPr>
    </w:lvl>
    <w:lvl w:ilvl="7" w:tplc="053641C8">
      <w:start w:val="1"/>
      <w:numFmt w:val="lowerLetter"/>
      <w:lvlText w:val="%8."/>
      <w:lvlJc w:val="left"/>
      <w:pPr>
        <w:ind w:left="5760" w:hanging="360"/>
      </w:pPr>
    </w:lvl>
    <w:lvl w:ilvl="8" w:tplc="F92A48C8">
      <w:start w:val="1"/>
      <w:numFmt w:val="lowerRoman"/>
      <w:lvlText w:val="%9."/>
      <w:lvlJc w:val="right"/>
      <w:pPr>
        <w:ind w:left="6480" w:hanging="180"/>
      </w:pPr>
    </w:lvl>
  </w:abstractNum>
  <w:abstractNum w:abstractNumId="4" w15:restartNumberingAfterBreak="0">
    <w:nsid w:val="122982B0"/>
    <w:multiLevelType w:val="hybridMultilevel"/>
    <w:tmpl w:val="A17E0364"/>
    <w:lvl w:ilvl="0" w:tplc="5B8C9838">
      <w:start w:val="1"/>
      <w:numFmt w:val="bullet"/>
      <w:lvlText w:val=""/>
      <w:lvlJc w:val="left"/>
      <w:pPr>
        <w:ind w:left="720" w:hanging="360"/>
      </w:pPr>
      <w:rPr>
        <w:rFonts w:ascii="Symbol" w:hAnsi="Symbol" w:hint="default"/>
      </w:rPr>
    </w:lvl>
    <w:lvl w:ilvl="1" w:tplc="228E2110">
      <w:start w:val="1"/>
      <w:numFmt w:val="bullet"/>
      <w:lvlText w:val="o"/>
      <w:lvlJc w:val="left"/>
      <w:pPr>
        <w:ind w:left="1440" w:hanging="360"/>
      </w:pPr>
      <w:rPr>
        <w:rFonts w:ascii="Courier New" w:hAnsi="Courier New" w:hint="default"/>
      </w:rPr>
    </w:lvl>
    <w:lvl w:ilvl="2" w:tplc="E42E7E64">
      <w:start w:val="1"/>
      <w:numFmt w:val="bullet"/>
      <w:lvlText w:val=""/>
      <w:lvlJc w:val="left"/>
      <w:pPr>
        <w:ind w:left="2160" w:hanging="360"/>
      </w:pPr>
      <w:rPr>
        <w:rFonts w:ascii="Wingdings" w:hAnsi="Wingdings" w:hint="default"/>
      </w:rPr>
    </w:lvl>
    <w:lvl w:ilvl="3" w:tplc="59C8E9E0">
      <w:start w:val="1"/>
      <w:numFmt w:val="bullet"/>
      <w:lvlText w:val=""/>
      <w:lvlJc w:val="left"/>
      <w:pPr>
        <w:ind w:left="2880" w:hanging="360"/>
      </w:pPr>
      <w:rPr>
        <w:rFonts w:ascii="Symbol" w:hAnsi="Symbol" w:hint="default"/>
      </w:rPr>
    </w:lvl>
    <w:lvl w:ilvl="4" w:tplc="DACAFBD8">
      <w:start w:val="1"/>
      <w:numFmt w:val="bullet"/>
      <w:lvlText w:val="o"/>
      <w:lvlJc w:val="left"/>
      <w:pPr>
        <w:ind w:left="3600" w:hanging="360"/>
      </w:pPr>
      <w:rPr>
        <w:rFonts w:ascii="Courier New" w:hAnsi="Courier New" w:hint="default"/>
      </w:rPr>
    </w:lvl>
    <w:lvl w:ilvl="5" w:tplc="2708C54E">
      <w:start w:val="1"/>
      <w:numFmt w:val="bullet"/>
      <w:lvlText w:val=""/>
      <w:lvlJc w:val="left"/>
      <w:pPr>
        <w:ind w:left="4320" w:hanging="360"/>
      </w:pPr>
      <w:rPr>
        <w:rFonts w:ascii="Wingdings" w:hAnsi="Wingdings" w:hint="default"/>
      </w:rPr>
    </w:lvl>
    <w:lvl w:ilvl="6" w:tplc="DF985F64">
      <w:start w:val="1"/>
      <w:numFmt w:val="bullet"/>
      <w:lvlText w:val=""/>
      <w:lvlJc w:val="left"/>
      <w:pPr>
        <w:ind w:left="5040" w:hanging="360"/>
      </w:pPr>
      <w:rPr>
        <w:rFonts w:ascii="Symbol" w:hAnsi="Symbol" w:hint="default"/>
      </w:rPr>
    </w:lvl>
    <w:lvl w:ilvl="7" w:tplc="0C1619AE">
      <w:start w:val="1"/>
      <w:numFmt w:val="bullet"/>
      <w:lvlText w:val="o"/>
      <w:lvlJc w:val="left"/>
      <w:pPr>
        <w:ind w:left="5760" w:hanging="360"/>
      </w:pPr>
      <w:rPr>
        <w:rFonts w:ascii="Courier New" w:hAnsi="Courier New" w:hint="default"/>
      </w:rPr>
    </w:lvl>
    <w:lvl w:ilvl="8" w:tplc="9A540924">
      <w:start w:val="1"/>
      <w:numFmt w:val="bullet"/>
      <w:lvlText w:val=""/>
      <w:lvlJc w:val="left"/>
      <w:pPr>
        <w:ind w:left="6480" w:hanging="360"/>
      </w:pPr>
      <w:rPr>
        <w:rFonts w:ascii="Wingdings" w:hAnsi="Wingdings" w:hint="default"/>
      </w:rPr>
    </w:lvl>
  </w:abstractNum>
  <w:abstractNum w:abstractNumId="5" w15:restartNumberingAfterBreak="0">
    <w:nsid w:val="14DDD27E"/>
    <w:multiLevelType w:val="hybridMultilevel"/>
    <w:tmpl w:val="A8507622"/>
    <w:lvl w:ilvl="0" w:tplc="50D096A8">
      <w:start w:val="17"/>
      <w:numFmt w:val="decimal"/>
      <w:lvlText w:val="%1."/>
      <w:lvlJc w:val="left"/>
      <w:pPr>
        <w:ind w:left="720" w:hanging="360"/>
      </w:pPr>
    </w:lvl>
    <w:lvl w:ilvl="1" w:tplc="375294AE">
      <w:start w:val="1"/>
      <w:numFmt w:val="lowerLetter"/>
      <w:lvlText w:val="%2."/>
      <w:lvlJc w:val="left"/>
      <w:pPr>
        <w:ind w:left="1440" w:hanging="360"/>
      </w:pPr>
    </w:lvl>
    <w:lvl w:ilvl="2" w:tplc="451CBA40">
      <w:start w:val="1"/>
      <w:numFmt w:val="lowerRoman"/>
      <w:lvlText w:val="%3."/>
      <w:lvlJc w:val="right"/>
      <w:pPr>
        <w:ind w:left="2160" w:hanging="180"/>
      </w:pPr>
    </w:lvl>
    <w:lvl w:ilvl="3" w:tplc="E31C42AE">
      <w:start w:val="1"/>
      <w:numFmt w:val="decimal"/>
      <w:lvlText w:val="%4."/>
      <w:lvlJc w:val="left"/>
      <w:pPr>
        <w:ind w:left="2880" w:hanging="360"/>
      </w:pPr>
    </w:lvl>
    <w:lvl w:ilvl="4" w:tplc="83CCB372">
      <w:start w:val="1"/>
      <w:numFmt w:val="lowerLetter"/>
      <w:lvlText w:val="%5."/>
      <w:lvlJc w:val="left"/>
      <w:pPr>
        <w:ind w:left="3600" w:hanging="360"/>
      </w:pPr>
    </w:lvl>
    <w:lvl w:ilvl="5" w:tplc="BA46A34A">
      <w:start w:val="1"/>
      <w:numFmt w:val="lowerRoman"/>
      <w:lvlText w:val="%6."/>
      <w:lvlJc w:val="right"/>
      <w:pPr>
        <w:ind w:left="4320" w:hanging="180"/>
      </w:pPr>
    </w:lvl>
    <w:lvl w:ilvl="6" w:tplc="E878CAD2">
      <w:start w:val="1"/>
      <w:numFmt w:val="decimal"/>
      <w:lvlText w:val="%7."/>
      <w:lvlJc w:val="left"/>
      <w:pPr>
        <w:ind w:left="5040" w:hanging="360"/>
      </w:pPr>
    </w:lvl>
    <w:lvl w:ilvl="7" w:tplc="863AFCE8">
      <w:start w:val="1"/>
      <w:numFmt w:val="lowerLetter"/>
      <w:lvlText w:val="%8."/>
      <w:lvlJc w:val="left"/>
      <w:pPr>
        <w:ind w:left="5760" w:hanging="360"/>
      </w:pPr>
    </w:lvl>
    <w:lvl w:ilvl="8" w:tplc="DA2446FC">
      <w:start w:val="1"/>
      <w:numFmt w:val="lowerRoman"/>
      <w:lvlText w:val="%9."/>
      <w:lvlJc w:val="right"/>
      <w:pPr>
        <w:ind w:left="6480" w:hanging="180"/>
      </w:pPr>
    </w:lvl>
  </w:abstractNum>
  <w:abstractNum w:abstractNumId="6" w15:restartNumberingAfterBreak="0">
    <w:nsid w:val="15C529EA"/>
    <w:multiLevelType w:val="hybridMultilevel"/>
    <w:tmpl w:val="107A5BCE"/>
    <w:lvl w:ilvl="0" w:tplc="6AA80CCC">
      <w:start w:val="2"/>
      <w:numFmt w:val="decimal"/>
      <w:lvlText w:val="%1."/>
      <w:lvlJc w:val="left"/>
      <w:pPr>
        <w:ind w:left="720" w:hanging="360"/>
      </w:pPr>
    </w:lvl>
    <w:lvl w:ilvl="1" w:tplc="383A981C">
      <w:start w:val="1"/>
      <w:numFmt w:val="lowerLetter"/>
      <w:lvlText w:val="%2."/>
      <w:lvlJc w:val="left"/>
      <w:pPr>
        <w:ind w:left="1440" w:hanging="360"/>
      </w:pPr>
    </w:lvl>
    <w:lvl w:ilvl="2" w:tplc="CF3A897A">
      <w:start w:val="1"/>
      <w:numFmt w:val="lowerRoman"/>
      <w:lvlText w:val="%3."/>
      <w:lvlJc w:val="right"/>
      <w:pPr>
        <w:ind w:left="2160" w:hanging="180"/>
      </w:pPr>
    </w:lvl>
    <w:lvl w:ilvl="3" w:tplc="73889064">
      <w:start w:val="1"/>
      <w:numFmt w:val="decimal"/>
      <w:lvlText w:val="%4."/>
      <w:lvlJc w:val="left"/>
      <w:pPr>
        <w:ind w:left="2880" w:hanging="360"/>
      </w:pPr>
    </w:lvl>
    <w:lvl w:ilvl="4" w:tplc="E70AED04">
      <w:start w:val="1"/>
      <w:numFmt w:val="lowerLetter"/>
      <w:lvlText w:val="%5."/>
      <w:lvlJc w:val="left"/>
      <w:pPr>
        <w:ind w:left="3600" w:hanging="360"/>
      </w:pPr>
    </w:lvl>
    <w:lvl w:ilvl="5" w:tplc="710A000E">
      <w:start w:val="1"/>
      <w:numFmt w:val="lowerRoman"/>
      <w:lvlText w:val="%6."/>
      <w:lvlJc w:val="right"/>
      <w:pPr>
        <w:ind w:left="4320" w:hanging="180"/>
      </w:pPr>
    </w:lvl>
    <w:lvl w:ilvl="6" w:tplc="56846AE8">
      <w:start w:val="1"/>
      <w:numFmt w:val="decimal"/>
      <w:lvlText w:val="%7."/>
      <w:lvlJc w:val="left"/>
      <w:pPr>
        <w:ind w:left="5040" w:hanging="360"/>
      </w:pPr>
    </w:lvl>
    <w:lvl w:ilvl="7" w:tplc="B21A0BA6">
      <w:start w:val="1"/>
      <w:numFmt w:val="lowerLetter"/>
      <w:lvlText w:val="%8."/>
      <w:lvlJc w:val="left"/>
      <w:pPr>
        <w:ind w:left="5760" w:hanging="360"/>
      </w:pPr>
    </w:lvl>
    <w:lvl w:ilvl="8" w:tplc="260E740C">
      <w:start w:val="1"/>
      <w:numFmt w:val="lowerRoman"/>
      <w:lvlText w:val="%9."/>
      <w:lvlJc w:val="right"/>
      <w:pPr>
        <w:ind w:left="6480" w:hanging="180"/>
      </w:pPr>
    </w:lvl>
  </w:abstractNum>
  <w:abstractNum w:abstractNumId="7" w15:restartNumberingAfterBreak="0">
    <w:nsid w:val="194E8EA6"/>
    <w:multiLevelType w:val="hybridMultilevel"/>
    <w:tmpl w:val="AE240E8E"/>
    <w:lvl w:ilvl="0" w:tplc="D9F4FAB4">
      <w:start w:val="8"/>
      <w:numFmt w:val="decimal"/>
      <w:lvlText w:val="%1."/>
      <w:lvlJc w:val="left"/>
      <w:pPr>
        <w:ind w:left="720" w:hanging="360"/>
      </w:pPr>
    </w:lvl>
    <w:lvl w:ilvl="1" w:tplc="7E224AFE">
      <w:start w:val="1"/>
      <w:numFmt w:val="lowerLetter"/>
      <w:lvlText w:val="%2."/>
      <w:lvlJc w:val="left"/>
      <w:pPr>
        <w:ind w:left="1440" w:hanging="360"/>
      </w:pPr>
    </w:lvl>
    <w:lvl w:ilvl="2" w:tplc="43C2DEC0">
      <w:start w:val="1"/>
      <w:numFmt w:val="lowerRoman"/>
      <w:lvlText w:val="%3."/>
      <w:lvlJc w:val="right"/>
      <w:pPr>
        <w:ind w:left="2160" w:hanging="180"/>
      </w:pPr>
    </w:lvl>
    <w:lvl w:ilvl="3" w:tplc="FE247210">
      <w:start w:val="1"/>
      <w:numFmt w:val="decimal"/>
      <w:lvlText w:val="%4."/>
      <w:lvlJc w:val="left"/>
      <w:pPr>
        <w:ind w:left="2880" w:hanging="360"/>
      </w:pPr>
    </w:lvl>
    <w:lvl w:ilvl="4" w:tplc="2FCC084E">
      <w:start w:val="1"/>
      <w:numFmt w:val="lowerLetter"/>
      <w:lvlText w:val="%5."/>
      <w:lvlJc w:val="left"/>
      <w:pPr>
        <w:ind w:left="3600" w:hanging="360"/>
      </w:pPr>
    </w:lvl>
    <w:lvl w:ilvl="5" w:tplc="F7AAF9F6">
      <w:start w:val="1"/>
      <w:numFmt w:val="lowerRoman"/>
      <w:lvlText w:val="%6."/>
      <w:lvlJc w:val="right"/>
      <w:pPr>
        <w:ind w:left="4320" w:hanging="180"/>
      </w:pPr>
    </w:lvl>
    <w:lvl w:ilvl="6" w:tplc="DA463942">
      <w:start w:val="1"/>
      <w:numFmt w:val="decimal"/>
      <w:lvlText w:val="%7."/>
      <w:lvlJc w:val="left"/>
      <w:pPr>
        <w:ind w:left="5040" w:hanging="360"/>
      </w:pPr>
    </w:lvl>
    <w:lvl w:ilvl="7" w:tplc="E898BC04">
      <w:start w:val="1"/>
      <w:numFmt w:val="lowerLetter"/>
      <w:lvlText w:val="%8."/>
      <w:lvlJc w:val="left"/>
      <w:pPr>
        <w:ind w:left="5760" w:hanging="360"/>
      </w:pPr>
    </w:lvl>
    <w:lvl w:ilvl="8" w:tplc="82800824">
      <w:start w:val="1"/>
      <w:numFmt w:val="lowerRoman"/>
      <w:lvlText w:val="%9."/>
      <w:lvlJc w:val="right"/>
      <w:pPr>
        <w:ind w:left="6480" w:hanging="180"/>
      </w:pPr>
    </w:lvl>
  </w:abstractNum>
  <w:abstractNum w:abstractNumId="8" w15:restartNumberingAfterBreak="0">
    <w:nsid w:val="195BBFAF"/>
    <w:multiLevelType w:val="hybridMultilevel"/>
    <w:tmpl w:val="9C52A09E"/>
    <w:lvl w:ilvl="0" w:tplc="6FCC8148">
      <w:start w:val="1"/>
      <w:numFmt w:val="bullet"/>
      <w:lvlText w:val=""/>
      <w:lvlJc w:val="left"/>
      <w:pPr>
        <w:ind w:left="720" w:hanging="360"/>
      </w:pPr>
      <w:rPr>
        <w:rFonts w:ascii="Symbol" w:hAnsi="Symbol" w:hint="default"/>
      </w:rPr>
    </w:lvl>
    <w:lvl w:ilvl="1" w:tplc="4C141D66">
      <w:start w:val="1"/>
      <w:numFmt w:val="bullet"/>
      <w:lvlText w:val="o"/>
      <w:lvlJc w:val="left"/>
      <w:pPr>
        <w:ind w:left="1440" w:hanging="360"/>
      </w:pPr>
      <w:rPr>
        <w:rFonts w:ascii="Courier New" w:hAnsi="Courier New" w:hint="default"/>
      </w:rPr>
    </w:lvl>
    <w:lvl w:ilvl="2" w:tplc="1DF0DB9A">
      <w:start w:val="1"/>
      <w:numFmt w:val="bullet"/>
      <w:lvlText w:val=""/>
      <w:lvlJc w:val="left"/>
      <w:pPr>
        <w:ind w:left="2160" w:hanging="360"/>
      </w:pPr>
      <w:rPr>
        <w:rFonts w:ascii="Wingdings" w:hAnsi="Wingdings" w:hint="default"/>
      </w:rPr>
    </w:lvl>
    <w:lvl w:ilvl="3" w:tplc="2B6663B6">
      <w:start w:val="1"/>
      <w:numFmt w:val="bullet"/>
      <w:lvlText w:val=""/>
      <w:lvlJc w:val="left"/>
      <w:pPr>
        <w:ind w:left="2880" w:hanging="360"/>
      </w:pPr>
      <w:rPr>
        <w:rFonts w:ascii="Symbol" w:hAnsi="Symbol" w:hint="default"/>
      </w:rPr>
    </w:lvl>
    <w:lvl w:ilvl="4" w:tplc="9648E10A">
      <w:start w:val="1"/>
      <w:numFmt w:val="bullet"/>
      <w:lvlText w:val="o"/>
      <w:lvlJc w:val="left"/>
      <w:pPr>
        <w:ind w:left="3600" w:hanging="360"/>
      </w:pPr>
      <w:rPr>
        <w:rFonts w:ascii="Courier New" w:hAnsi="Courier New" w:hint="default"/>
      </w:rPr>
    </w:lvl>
    <w:lvl w:ilvl="5" w:tplc="F8E06E34">
      <w:start w:val="1"/>
      <w:numFmt w:val="bullet"/>
      <w:lvlText w:val=""/>
      <w:lvlJc w:val="left"/>
      <w:pPr>
        <w:ind w:left="4320" w:hanging="360"/>
      </w:pPr>
      <w:rPr>
        <w:rFonts w:ascii="Wingdings" w:hAnsi="Wingdings" w:hint="default"/>
      </w:rPr>
    </w:lvl>
    <w:lvl w:ilvl="6" w:tplc="18908DE2">
      <w:start w:val="1"/>
      <w:numFmt w:val="bullet"/>
      <w:lvlText w:val=""/>
      <w:lvlJc w:val="left"/>
      <w:pPr>
        <w:ind w:left="5040" w:hanging="360"/>
      </w:pPr>
      <w:rPr>
        <w:rFonts w:ascii="Symbol" w:hAnsi="Symbol" w:hint="default"/>
      </w:rPr>
    </w:lvl>
    <w:lvl w:ilvl="7" w:tplc="86F61BCA">
      <w:start w:val="1"/>
      <w:numFmt w:val="bullet"/>
      <w:lvlText w:val="o"/>
      <w:lvlJc w:val="left"/>
      <w:pPr>
        <w:ind w:left="5760" w:hanging="360"/>
      </w:pPr>
      <w:rPr>
        <w:rFonts w:ascii="Courier New" w:hAnsi="Courier New" w:hint="default"/>
      </w:rPr>
    </w:lvl>
    <w:lvl w:ilvl="8" w:tplc="9ADA1C08">
      <w:start w:val="1"/>
      <w:numFmt w:val="bullet"/>
      <w:lvlText w:val=""/>
      <w:lvlJc w:val="left"/>
      <w:pPr>
        <w:ind w:left="6480" w:hanging="360"/>
      </w:pPr>
      <w:rPr>
        <w:rFonts w:ascii="Wingdings" w:hAnsi="Wingdings" w:hint="default"/>
      </w:rPr>
    </w:lvl>
  </w:abstractNum>
  <w:abstractNum w:abstractNumId="9" w15:restartNumberingAfterBreak="0">
    <w:nsid w:val="1C0955BD"/>
    <w:multiLevelType w:val="hybridMultilevel"/>
    <w:tmpl w:val="6BDC6DA6"/>
    <w:lvl w:ilvl="0" w:tplc="12D4D312">
      <w:start w:val="1"/>
      <w:numFmt w:val="bullet"/>
      <w:lvlText w:val=""/>
      <w:lvlJc w:val="left"/>
      <w:pPr>
        <w:ind w:left="720" w:hanging="360"/>
      </w:pPr>
      <w:rPr>
        <w:rFonts w:ascii="Symbol" w:hAnsi="Symbol" w:hint="default"/>
      </w:rPr>
    </w:lvl>
    <w:lvl w:ilvl="1" w:tplc="ED1003EE">
      <w:start w:val="1"/>
      <w:numFmt w:val="bullet"/>
      <w:lvlText w:val="o"/>
      <w:lvlJc w:val="left"/>
      <w:pPr>
        <w:ind w:left="1440" w:hanging="360"/>
      </w:pPr>
      <w:rPr>
        <w:rFonts w:ascii="Courier New" w:hAnsi="Courier New" w:hint="default"/>
      </w:rPr>
    </w:lvl>
    <w:lvl w:ilvl="2" w:tplc="1E90C50E">
      <w:start w:val="1"/>
      <w:numFmt w:val="bullet"/>
      <w:lvlText w:val=""/>
      <w:lvlJc w:val="left"/>
      <w:pPr>
        <w:ind w:left="2160" w:hanging="360"/>
      </w:pPr>
      <w:rPr>
        <w:rFonts w:ascii="Wingdings" w:hAnsi="Wingdings" w:hint="default"/>
      </w:rPr>
    </w:lvl>
    <w:lvl w:ilvl="3" w:tplc="64E402A2">
      <w:start w:val="1"/>
      <w:numFmt w:val="bullet"/>
      <w:lvlText w:val=""/>
      <w:lvlJc w:val="left"/>
      <w:pPr>
        <w:ind w:left="2880" w:hanging="360"/>
      </w:pPr>
      <w:rPr>
        <w:rFonts w:ascii="Symbol" w:hAnsi="Symbol" w:hint="default"/>
      </w:rPr>
    </w:lvl>
    <w:lvl w:ilvl="4" w:tplc="48DC8C88">
      <w:start w:val="1"/>
      <w:numFmt w:val="bullet"/>
      <w:lvlText w:val="o"/>
      <w:lvlJc w:val="left"/>
      <w:pPr>
        <w:ind w:left="3600" w:hanging="360"/>
      </w:pPr>
      <w:rPr>
        <w:rFonts w:ascii="Courier New" w:hAnsi="Courier New" w:hint="default"/>
      </w:rPr>
    </w:lvl>
    <w:lvl w:ilvl="5" w:tplc="D5BAD11C">
      <w:start w:val="1"/>
      <w:numFmt w:val="bullet"/>
      <w:lvlText w:val=""/>
      <w:lvlJc w:val="left"/>
      <w:pPr>
        <w:ind w:left="4320" w:hanging="360"/>
      </w:pPr>
      <w:rPr>
        <w:rFonts w:ascii="Wingdings" w:hAnsi="Wingdings" w:hint="default"/>
      </w:rPr>
    </w:lvl>
    <w:lvl w:ilvl="6" w:tplc="B9326568">
      <w:start w:val="1"/>
      <w:numFmt w:val="bullet"/>
      <w:lvlText w:val=""/>
      <w:lvlJc w:val="left"/>
      <w:pPr>
        <w:ind w:left="5040" w:hanging="360"/>
      </w:pPr>
      <w:rPr>
        <w:rFonts w:ascii="Symbol" w:hAnsi="Symbol" w:hint="default"/>
      </w:rPr>
    </w:lvl>
    <w:lvl w:ilvl="7" w:tplc="BD54D366">
      <w:start w:val="1"/>
      <w:numFmt w:val="bullet"/>
      <w:lvlText w:val="o"/>
      <w:lvlJc w:val="left"/>
      <w:pPr>
        <w:ind w:left="5760" w:hanging="360"/>
      </w:pPr>
      <w:rPr>
        <w:rFonts w:ascii="Courier New" w:hAnsi="Courier New" w:hint="default"/>
      </w:rPr>
    </w:lvl>
    <w:lvl w:ilvl="8" w:tplc="743C9BAE">
      <w:start w:val="1"/>
      <w:numFmt w:val="bullet"/>
      <w:lvlText w:val=""/>
      <w:lvlJc w:val="left"/>
      <w:pPr>
        <w:ind w:left="6480" w:hanging="360"/>
      </w:pPr>
      <w:rPr>
        <w:rFonts w:ascii="Wingdings" w:hAnsi="Wingdings" w:hint="default"/>
      </w:rPr>
    </w:lvl>
  </w:abstractNum>
  <w:abstractNum w:abstractNumId="10" w15:restartNumberingAfterBreak="0">
    <w:nsid w:val="1D418D3F"/>
    <w:multiLevelType w:val="hybridMultilevel"/>
    <w:tmpl w:val="2A1CC4C2"/>
    <w:lvl w:ilvl="0" w:tplc="CC706CA8">
      <w:start w:val="10"/>
      <w:numFmt w:val="decimal"/>
      <w:lvlText w:val="%1."/>
      <w:lvlJc w:val="left"/>
      <w:pPr>
        <w:ind w:left="720" w:hanging="360"/>
      </w:pPr>
    </w:lvl>
    <w:lvl w:ilvl="1" w:tplc="F7200D8C">
      <w:start w:val="1"/>
      <w:numFmt w:val="lowerLetter"/>
      <w:lvlText w:val="%2."/>
      <w:lvlJc w:val="left"/>
      <w:pPr>
        <w:ind w:left="1440" w:hanging="360"/>
      </w:pPr>
    </w:lvl>
    <w:lvl w:ilvl="2" w:tplc="F6304EF4">
      <w:start w:val="1"/>
      <w:numFmt w:val="lowerRoman"/>
      <w:lvlText w:val="%3."/>
      <w:lvlJc w:val="right"/>
      <w:pPr>
        <w:ind w:left="2160" w:hanging="180"/>
      </w:pPr>
    </w:lvl>
    <w:lvl w:ilvl="3" w:tplc="36BEA330">
      <w:start w:val="1"/>
      <w:numFmt w:val="decimal"/>
      <w:lvlText w:val="%4."/>
      <w:lvlJc w:val="left"/>
      <w:pPr>
        <w:ind w:left="2880" w:hanging="360"/>
      </w:pPr>
    </w:lvl>
    <w:lvl w:ilvl="4" w:tplc="F030FE14">
      <w:start w:val="1"/>
      <w:numFmt w:val="lowerLetter"/>
      <w:lvlText w:val="%5."/>
      <w:lvlJc w:val="left"/>
      <w:pPr>
        <w:ind w:left="3600" w:hanging="360"/>
      </w:pPr>
    </w:lvl>
    <w:lvl w:ilvl="5" w:tplc="D5D04A0A">
      <w:start w:val="1"/>
      <w:numFmt w:val="lowerRoman"/>
      <w:lvlText w:val="%6."/>
      <w:lvlJc w:val="right"/>
      <w:pPr>
        <w:ind w:left="4320" w:hanging="180"/>
      </w:pPr>
    </w:lvl>
    <w:lvl w:ilvl="6" w:tplc="CEF87562">
      <w:start w:val="1"/>
      <w:numFmt w:val="decimal"/>
      <w:lvlText w:val="%7."/>
      <w:lvlJc w:val="left"/>
      <w:pPr>
        <w:ind w:left="5040" w:hanging="360"/>
      </w:pPr>
    </w:lvl>
    <w:lvl w:ilvl="7" w:tplc="D272DF76">
      <w:start w:val="1"/>
      <w:numFmt w:val="lowerLetter"/>
      <w:lvlText w:val="%8."/>
      <w:lvlJc w:val="left"/>
      <w:pPr>
        <w:ind w:left="5760" w:hanging="360"/>
      </w:pPr>
    </w:lvl>
    <w:lvl w:ilvl="8" w:tplc="5AE207F4">
      <w:start w:val="1"/>
      <w:numFmt w:val="lowerRoman"/>
      <w:lvlText w:val="%9."/>
      <w:lvlJc w:val="right"/>
      <w:pPr>
        <w:ind w:left="6480" w:hanging="180"/>
      </w:pPr>
    </w:lvl>
  </w:abstractNum>
  <w:abstractNum w:abstractNumId="11" w15:restartNumberingAfterBreak="0">
    <w:nsid w:val="2609B149"/>
    <w:multiLevelType w:val="hybridMultilevel"/>
    <w:tmpl w:val="C55C0B76"/>
    <w:lvl w:ilvl="0" w:tplc="19F29978">
      <w:start w:val="23"/>
      <w:numFmt w:val="decimal"/>
      <w:lvlText w:val="%1."/>
      <w:lvlJc w:val="left"/>
      <w:pPr>
        <w:ind w:left="720" w:hanging="360"/>
      </w:pPr>
    </w:lvl>
    <w:lvl w:ilvl="1" w:tplc="1B285692">
      <w:start w:val="1"/>
      <w:numFmt w:val="lowerLetter"/>
      <w:lvlText w:val="%2."/>
      <w:lvlJc w:val="left"/>
      <w:pPr>
        <w:ind w:left="1440" w:hanging="360"/>
      </w:pPr>
    </w:lvl>
    <w:lvl w:ilvl="2" w:tplc="72CEE112">
      <w:start w:val="1"/>
      <w:numFmt w:val="lowerRoman"/>
      <w:lvlText w:val="%3."/>
      <w:lvlJc w:val="right"/>
      <w:pPr>
        <w:ind w:left="2160" w:hanging="180"/>
      </w:pPr>
    </w:lvl>
    <w:lvl w:ilvl="3" w:tplc="ECAE54E8">
      <w:start w:val="1"/>
      <w:numFmt w:val="decimal"/>
      <w:lvlText w:val="%4."/>
      <w:lvlJc w:val="left"/>
      <w:pPr>
        <w:ind w:left="2880" w:hanging="360"/>
      </w:pPr>
    </w:lvl>
    <w:lvl w:ilvl="4" w:tplc="DC1EF2A2">
      <w:start w:val="1"/>
      <w:numFmt w:val="lowerLetter"/>
      <w:lvlText w:val="%5."/>
      <w:lvlJc w:val="left"/>
      <w:pPr>
        <w:ind w:left="3600" w:hanging="360"/>
      </w:pPr>
    </w:lvl>
    <w:lvl w:ilvl="5" w:tplc="EFDA394C">
      <w:start w:val="1"/>
      <w:numFmt w:val="lowerRoman"/>
      <w:lvlText w:val="%6."/>
      <w:lvlJc w:val="right"/>
      <w:pPr>
        <w:ind w:left="4320" w:hanging="180"/>
      </w:pPr>
    </w:lvl>
    <w:lvl w:ilvl="6" w:tplc="9BD49970">
      <w:start w:val="1"/>
      <w:numFmt w:val="decimal"/>
      <w:lvlText w:val="%7."/>
      <w:lvlJc w:val="left"/>
      <w:pPr>
        <w:ind w:left="5040" w:hanging="360"/>
      </w:pPr>
    </w:lvl>
    <w:lvl w:ilvl="7" w:tplc="09100C96">
      <w:start w:val="1"/>
      <w:numFmt w:val="lowerLetter"/>
      <w:lvlText w:val="%8."/>
      <w:lvlJc w:val="left"/>
      <w:pPr>
        <w:ind w:left="5760" w:hanging="360"/>
      </w:pPr>
    </w:lvl>
    <w:lvl w:ilvl="8" w:tplc="303E3386">
      <w:start w:val="1"/>
      <w:numFmt w:val="lowerRoman"/>
      <w:lvlText w:val="%9."/>
      <w:lvlJc w:val="right"/>
      <w:pPr>
        <w:ind w:left="6480" w:hanging="180"/>
      </w:pPr>
    </w:lvl>
  </w:abstractNum>
  <w:abstractNum w:abstractNumId="12" w15:restartNumberingAfterBreak="0">
    <w:nsid w:val="2611E04C"/>
    <w:multiLevelType w:val="hybridMultilevel"/>
    <w:tmpl w:val="32869756"/>
    <w:lvl w:ilvl="0" w:tplc="51907F6A">
      <w:start w:val="21"/>
      <w:numFmt w:val="decimal"/>
      <w:lvlText w:val="%1."/>
      <w:lvlJc w:val="left"/>
      <w:pPr>
        <w:ind w:left="720" w:hanging="360"/>
      </w:pPr>
    </w:lvl>
    <w:lvl w:ilvl="1" w:tplc="6530711E">
      <w:start w:val="1"/>
      <w:numFmt w:val="lowerLetter"/>
      <w:lvlText w:val="%2."/>
      <w:lvlJc w:val="left"/>
      <w:pPr>
        <w:ind w:left="1440" w:hanging="360"/>
      </w:pPr>
    </w:lvl>
    <w:lvl w:ilvl="2" w:tplc="FB64AD22">
      <w:start w:val="1"/>
      <w:numFmt w:val="lowerRoman"/>
      <w:lvlText w:val="%3."/>
      <w:lvlJc w:val="right"/>
      <w:pPr>
        <w:ind w:left="2160" w:hanging="180"/>
      </w:pPr>
    </w:lvl>
    <w:lvl w:ilvl="3" w:tplc="90CC6C80">
      <w:start w:val="1"/>
      <w:numFmt w:val="decimal"/>
      <w:lvlText w:val="%4."/>
      <w:lvlJc w:val="left"/>
      <w:pPr>
        <w:ind w:left="2880" w:hanging="360"/>
      </w:pPr>
    </w:lvl>
    <w:lvl w:ilvl="4" w:tplc="D22460AE">
      <w:start w:val="1"/>
      <w:numFmt w:val="lowerLetter"/>
      <w:lvlText w:val="%5."/>
      <w:lvlJc w:val="left"/>
      <w:pPr>
        <w:ind w:left="3600" w:hanging="360"/>
      </w:pPr>
    </w:lvl>
    <w:lvl w:ilvl="5" w:tplc="8CE846A6">
      <w:start w:val="1"/>
      <w:numFmt w:val="lowerRoman"/>
      <w:lvlText w:val="%6."/>
      <w:lvlJc w:val="right"/>
      <w:pPr>
        <w:ind w:left="4320" w:hanging="180"/>
      </w:pPr>
    </w:lvl>
    <w:lvl w:ilvl="6" w:tplc="C58ABFA4">
      <w:start w:val="1"/>
      <w:numFmt w:val="decimal"/>
      <w:lvlText w:val="%7."/>
      <w:lvlJc w:val="left"/>
      <w:pPr>
        <w:ind w:left="5040" w:hanging="360"/>
      </w:pPr>
    </w:lvl>
    <w:lvl w:ilvl="7" w:tplc="6B482826">
      <w:start w:val="1"/>
      <w:numFmt w:val="lowerLetter"/>
      <w:lvlText w:val="%8."/>
      <w:lvlJc w:val="left"/>
      <w:pPr>
        <w:ind w:left="5760" w:hanging="360"/>
      </w:pPr>
    </w:lvl>
    <w:lvl w:ilvl="8" w:tplc="AF028B5A">
      <w:start w:val="1"/>
      <w:numFmt w:val="lowerRoman"/>
      <w:lvlText w:val="%9."/>
      <w:lvlJc w:val="right"/>
      <w:pPr>
        <w:ind w:left="6480" w:hanging="180"/>
      </w:pPr>
    </w:lvl>
  </w:abstractNum>
  <w:abstractNum w:abstractNumId="13" w15:restartNumberingAfterBreak="0">
    <w:nsid w:val="26777619"/>
    <w:multiLevelType w:val="hybridMultilevel"/>
    <w:tmpl w:val="B080A3EE"/>
    <w:lvl w:ilvl="0" w:tplc="5846D3DA">
      <w:start w:val="24"/>
      <w:numFmt w:val="decimal"/>
      <w:lvlText w:val="%1."/>
      <w:lvlJc w:val="left"/>
      <w:pPr>
        <w:ind w:left="720" w:hanging="360"/>
      </w:pPr>
    </w:lvl>
    <w:lvl w:ilvl="1" w:tplc="FE2A5ED4">
      <w:start w:val="1"/>
      <w:numFmt w:val="lowerLetter"/>
      <w:lvlText w:val="%2."/>
      <w:lvlJc w:val="left"/>
      <w:pPr>
        <w:ind w:left="1440" w:hanging="360"/>
      </w:pPr>
    </w:lvl>
    <w:lvl w:ilvl="2" w:tplc="7696C5B6">
      <w:start w:val="1"/>
      <w:numFmt w:val="lowerRoman"/>
      <w:lvlText w:val="%3."/>
      <w:lvlJc w:val="right"/>
      <w:pPr>
        <w:ind w:left="2160" w:hanging="180"/>
      </w:pPr>
    </w:lvl>
    <w:lvl w:ilvl="3" w:tplc="7F126DD0">
      <w:start w:val="1"/>
      <w:numFmt w:val="decimal"/>
      <w:lvlText w:val="%4."/>
      <w:lvlJc w:val="left"/>
      <w:pPr>
        <w:ind w:left="2880" w:hanging="360"/>
      </w:pPr>
    </w:lvl>
    <w:lvl w:ilvl="4" w:tplc="3242613C">
      <w:start w:val="1"/>
      <w:numFmt w:val="lowerLetter"/>
      <w:lvlText w:val="%5."/>
      <w:lvlJc w:val="left"/>
      <w:pPr>
        <w:ind w:left="3600" w:hanging="360"/>
      </w:pPr>
    </w:lvl>
    <w:lvl w:ilvl="5" w:tplc="AC4A3B14">
      <w:start w:val="1"/>
      <w:numFmt w:val="lowerRoman"/>
      <w:lvlText w:val="%6."/>
      <w:lvlJc w:val="right"/>
      <w:pPr>
        <w:ind w:left="4320" w:hanging="180"/>
      </w:pPr>
    </w:lvl>
    <w:lvl w:ilvl="6" w:tplc="E0302418">
      <w:start w:val="1"/>
      <w:numFmt w:val="decimal"/>
      <w:lvlText w:val="%7."/>
      <w:lvlJc w:val="left"/>
      <w:pPr>
        <w:ind w:left="5040" w:hanging="360"/>
      </w:pPr>
    </w:lvl>
    <w:lvl w:ilvl="7" w:tplc="36060704">
      <w:start w:val="1"/>
      <w:numFmt w:val="lowerLetter"/>
      <w:lvlText w:val="%8."/>
      <w:lvlJc w:val="left"/>
      <w:pPr>
        <w:ind w:left="5760" w:hanging="360"/>
      </w:pPr>
    </w:lvl>
    <w:lvl w:ilvl="8" w:tplc="5D5CEAF2">
      <w:start w:val="1"/>
      <w:numFmt w:val="lowerRoman"/>
      <w:lvlText w:val="%9."/>
      <w:lvlJc w:val="right"/>
      <w:pPr>
        <w:ind w:left="6480" w:hanging="180"/>
      </w:pPr>
    </w:lvl>
  </w:abstractNum>
  <w:abstractNum w:abstractNumId="14" w15:restartNumberingAfterBreak="0">
    <w:nsid w:val="33789B4C"/>
    <w:multiLevelType w:val="hybridMultilevel"/>
    <w:tmpl w:val="16285920"/>
    <w:lvl w:ilvl="0" w:tplc="AA065BB6">
      <w:start w:val="22"/>
      <w:numFmt w:val="decimal"/>
      <w:lvlText w:val="%1."/>
      <w:lvlJc w:val="left"/>
      <w:pPr>
        <w:ind w:left="720" w:hanging="360"/>
      </w:pPr>
    </w:lvl>
    <w:lvl w:ilvl="1" w:tplc="E982B722">
      <w:start w:val="1"/>
      <w:numFmt w:val="lowerLetter"/>
      <w:lvlText w:val="%2."/>
      <w:lvlJc w:val="left"/>
      <w:pPr>
        <w:ind w:left="1440" w:hanging="360"/>
      </w:pPr>
    </w:lvl>
    <w:lvl w:ilvl="2" w:tplc="218070E2">
      <w:start w:val="1"/>
      <w:numFmt w:val="lowerRoman"/>
      <w:lvlText w:val="%3."/>
      <w:lvlJc w:val="right"/>
      <w:pPr>
        <w:ind w:left="2160" w:hanging="180"/>
      </w:pPr>
    </w:lvl>
    <w:lvl w:ilvl="3" w:tplc="01B83D82">
      <w:start w:val="1"/>
      <w:numFmt w:val="decimal"/>
      <w:lvlText w:val="%4."/>
      <w:lvlJc w:val="left"/>
      <w:pPr>
        <w:ind w:left="2880" w:hanging="360"/>
      </w:pPr>
    </w:lvl>
    <w:lvl w:ilvl="4" w:tplc="1B34F0B6">
      <w:start w:val="1"/>
      <w:numFmt w:val="lowerLetter"/>
      <w:lvlText w:val="%5."/>
      <w:lvlJc w:val="left"/>
      <w:pPr>
        <w:ind w:left="3600" w:hanging="360"/>
      </w:pPr>
    </w:lvl>
    <w:lvl w:ilvl="5" w:tplc="0C9E8592">
      <w:start w:val="1"/>
      <w:numFmt w:val="lowerRoman"/>
      <w:lvlText w:val="%6."/>
      <w:lvlJc w:val="right"/>
      <w:pPr>
        <w:ind w:left="4320" w:hanging="180"/>
      </w:pPr>
    </w:lvl>
    <w:lvl w:ilvl="6" w:tplc="A4FE3D7C">
      <w:start w:val="1"/>
      <w:numFmt w:val="decimal"/>
      <w:lvlText w:val="%7."/>
      <w:lvlJc w:val="left"/>
      <w:pPr>
        <w:ind w:left="5040" w:hanging="360"/>
      </w:pPr>
    </w:lvl>
    <w:lvl w:ilvl="7" w:tplc="2C3679AC">
      <w:start w:val="1"/>
      <w:numFmt w:val="lowerLetter"/>
      <w:lvlText w:val="%8."/>
      <w:lvlJc w:val="left"/>
      <w:pPr>
        <w:ind w:left="5760" w:hanging="360"/>
      </w:pPr>
    </w:lvl>
    <w:lvl w:ilvl="8" w:tplc="24BC8DA4">
      <w:start w:val="1"/>
      <w:numFmt w:val="lowerRoman"/>
      <w:lvlText w:val="%9."/>
      <w:lvlJc w:val="right"/>
      <w:pPr>
        <w:ind w:left="6480" w:hanging="180"/>
      </w:pPr>
    </w:lvl>
  </w:abstractNum>
  <w:abstractNum w:abstractNumId="15" w15:restartNumberingAfterBreak="0">
    <w:nsid w:val="35C26D74"/>
    <w:multiLevelType w:val="hybridMultilevel"/>
    <w:tmpl w:val="345CF8DA"/>
    <w:lvl w:ilvl="0" w:tplc="500401AE">
      <w:start w:val="15"/>
      <w:numFmt w:val="decimal"/>
      <w:lvlText w:val="%1."/>
      <w:lvlJc w:val="left"/>
      <w:pPr>
        <w:ind w:left="720" w:hanging="360"/>
      </w:pPr>
    </w:lvl>
    <w:lvl w:ilvl="1" w:tplc="D9DEDA40">
      <w:start w:val="1"/>
      <w:numFmt w:val="lowerLetter"/>
      <w:lvlText w:val="%2."/>
      <w:lvlJc w:val="left"/>
      <w:pPr>
        <w:ind w:left="1440" w:hanging="360"/>
      </w:pPr>
    </w:lvl>
    <w:lvl w:ilvl="2" w:tplc="87D470FC">
      <w:start w:val="1"/>
      <w:numFmt w:val="lowerRoman"/>
      <w:lvlText w:val="%3."/>
      <w:lvlJc w:val="right"/>
      <w:pPr>
        <w:ind w:left="2160" w:hanging="180"/>
      </w:pPr>
    </w:lvl>
    <w:lvl w:ilvl="3" w:tplc="0D24795E">
      <w:start w:val="1"/>
      <w:numFmt w:val="decimal"/>
      <w:lvlText w:val="%4."/>
      <w:lvlJc w:val="left"/>
      <w:pPr>
        <w:ind w:left="2880" w:hanging="360"/>
      </w:pPr>
    </w:lvl>
    <w:lvl w:ilvl="4" w:tplc="8286DD84">
      <w:start w:val="1"/>
      <w:numFmt w:val="lowerLetter"/>
      <w:lvlText w:val="%5."/>
      <w:lvlJc w:val="left"/>
      <w:pPr>
        <w:ind w:left="3600" w:hanging="360"/>
      </w:pPr>
    </w:lvl>
    <w:lvl w:ilvl="5" w:tplc="AAD8A44C">
      <w:start w:val="1"/>
      <w:numFmt w:val="lowerRoman"/>
      <w:lvlText w:val="%6."/>
      <w:lvlJc w:val="right"/>
      <w:pPr>
        <w:ind w:left="4320" w:hanging="180"/>
      </w:pPr>
    </w:lvl>
    <w:lvl w:ilvl="6" w:tplc="6F0CB2B6">
      <w:start w:val="1"/>
      <w:numFmt w:val="decimal"/>
      <w:lvlText w:val="%7."/>
      <w:lvlJc w:val="left"/>
      <w:pPr>
        <w:ind w:left="5040" w:hanging="360"/>
      </w:pPr>
    </w:lvl>
    <w:lvl w:ilvl="7" w:tplc="A420E64E">
      <w:start w:val="1"/>
      <w:numFmt w:val="lowerLetter"/>
      <w:lvlText w:val="%8."/>
      <w:lvlJc w:val="left"/>
      <w:pPr>
        <w:ind w:left="5760" w:hanging="360"/>
      </w:pPr>
    </w:lvl>
    <w:lvl w:ilvl="8" w:tplc="C3CE583C">
      <w:start w:val="1"/>
      <w:numFmt w:val="lowerRoman"/>
      <w:lvlText w:val="%9."/>
      <w:lvlJc w:val="right"/>
      <w:pPr>
        <w:ind w:left="6480" w:hanging="180"/>
      </w:pPr>
    </w:lvl>
  </w:abstractNum>
  <w:abstractNum w:abstractNumId="16" w15:restartNumberingAfterBreak="0">
    <w:nsid w:val="375C0724"/>
    <w:multiLevelType w:val="hybridMultilevel"/>
    <w:tmpl w:val="94C280DA"/>
    <w:lvl w:ilvl="0" w:tplc="AF90D938">
      <w:start w:val="1"/>
      <w:numFmt w:val="decimal"/>
      <w:lvlText w:val="%1."/>
      <w:lvlJc w:val="left"/>
      <w:pPr>
        <w:ind w:left="720" w:hanging="360"/>
      </w:pPr>
    </w:lvl>
    <w:lvl w:ilvl="1" w:tplc="CA188EDC">
      <w:start w:val="1"/>
      <w:numFmt w:val="lowerLetter"/>
      <w:lvlText w:val="%2."/>
      <w:lvlJc w:val="left"/>
      <w:pPr>
        <w:ind w:left="1440" w:hanging="360"/>
      </w:pPr>
    </w:lvl>
    <w:lvl w:ilvl="2" w:tplc="09042822">
      <w:start w:val="1"/>
      <w:numFmt w:val="lowerRoman"/>
      <w:lvlText w:val="%3."/>
      <w:lvlJc w:val="right"/>
      <w:pPr>
        <w:ind w:left="2160" w:hanging="180"/>
      </w:pPr>
    </w:lvl>
    <w:lvl w:ilvl="3" w:tplc="FF527736">
      <w:start w:val="1"/>
      <w:numFmt w:val="decimal"/>
      <w:lvlText w:val="%4."/>
      <w:lvlJc w:val="left"/>
      <w:pPr>
        <w:ind w:left="2880" w:hanging="360"/>
      </w:pPr>
    </w:lvl>
    <w:lvl w:ilvl="4" w:tplc="F4D8864E">
      <w:start w:val="1"/>
      <w:numFmt w:val="lowerLetter"/>
      <w:lvlText w:val="%5."/>
      <w:lvlJc w:val="left"/>
      <w:pPr>
        <w:ind w:left="3600" w:hanging="360"/>
      </w:pPr>
    </w:lvl>
    <w:lvl w:ilvl="5" w:tplc="E7F8CE10">
      <w:start w:val="1"/>
      <w:numFmt w:val="lowerRoman"/>
      <w:lvlText w:val="%6."/>
      <w:lvlJc w:val="right"/>
      <w:pPr>
        <w:ind w:left="4320" w:hanging="180"/>
      </w:pPr>
    </w:lvl>
    <w:lvl w:ilvl="6" w:tplc="B15A5914">
      <w:start w:val="1"/>
      <w:numFmt w:val="decimal"/>
      <w:lvlText w:val="%7."/>
      <w:lvlJc w:val="left"/>
      <w:pPr>
        <w:ind w:left="5040" w:hanging="360"/>
      </w:pPr>
    </w:lvl>
    <w:lvl w:ilvl="7" w:tplc="B2702848">
      <w:start w:val="1"/>
      <w:numFmt w:val="lowerLetter"/>
      <w:lvlText w:val="%8."/>
      <w:lvlJc w:val="left"/>
      <w:pPr>
        <w:ind w:left="5760" w:hanging="360"/>
      </w:pPr>
    </w:lvl>
    <w:lvl w:ilvl="8" w:tplc="CA9AF70E">
      <w:start w:val="1"/>
      <w:numFmt w:val="lowerRoman"/>
      <w:lvlText w:val="%9."/>
      <w:lvlJc w:val="right"/>
      <w:pPr>
        <w:ind w:left="6480" w:hanging="180"/>
      </w:pPr>
    </w:lvl>
  </w:abstractNum>
  <w:abstractNum w:abstractNumId="17" w15:restartNumberingAfterBreak="0">
    <w:nsid w:val="37DD6F80"/>
    <w:multiLevelType w:val="hybridMultilevel"/>
    <w:tmpl w:val="8F6E021E"/>
    <w:lvl w:ilvl="0" w:tplc="7A78B586">
      <w:start w:val="12"/>
      <w:numFmt w:val="decimal"/>
      <w:lvlText w:val="%1."/>
      <w:lvlJc w:val="left"/>
      <w:pPr>
        <w:ind w:left="720" w:hanging="360"/>
      </w:pPr>
    </w:lvl>
    <w:lvl w:ilvl="1" w:tplc="7D6054C2">
      <w:start w:val="1"/>
      <w:numFmt w:val="lowerLetter"/>
      <w:lvlText w:val="%2."/>
      <w:lvlJc w:val="left"/>
      <w:pPr>
        <w:ind w:left="1440" w:hanging="360"/>
      </w:pPr>
    </w:lvl>
    <w:lvl w:ilvl="2" w:tplc="25161792">
      <w:start w:val="1"/>
      <w:numFmt w:val="lowerRoman"/>
      <w:lvlText w:val="%3."/>
      <w:lvlJc w:val="right"/>
      <w:pPr>
        <w:ind w:left="2160" w:hanging="180"/>
      </w:pPr>
    </w:lvl>
    <w:lvl w:ilvl="3" w:tplc="7B1096DC">
      <w:start w:val="1"/>
      <w:numFmt w:val="decimal"/>
      <w:lvlText w:val="%4."/>
      <w:lvlJc w:val="left"/>
      <w:pPr>
        <w:ind w:left="2880" w:hanging="360"/>
      </w:pPr>
    </w:lvl>
    <w:lvl w:ilvl="4" w:tplc="E12A8C5E">
      <w:start w:val="1"/>
      <w:numFmt w:val="lowerLetter"/>
      <w:lvlText w:val="%5."/>
      <w:lvlJc w:val="left"/>
      <w:pPr>
        <w:ind w:left="3600" w:hanging="360"/>
      </w:pPr>
    </w:lvl>
    <w:lvl w:ilvl="5" w:tplc="89201CB2">
      <w:start w:val="1"/>
      <w:numFmt w:val="lowerRoman"/>
      <w:lvlText w:val="%6."/>
      <w:lvlJc w:val="right"/>
      <w:pPr>
        <w:ind w:left="4320" w:hanging="180"/>
      </w:pPr>
    </w:lvl>
    <w:lvl w:ilvl="6" w:tplc="3BCC66F4">
      <w:start w:val="1"/>
      <w:numFmt w:val="decimal"/>
      <w:lvlText w:val="%7."/>
      <w:lvlJc w:val="left"/>
      <w:pPr>
        <w:ind w:left="5040" w:hanging="360"/>
      </w:pPr>
    </w:lvl>
    <w:lvl w:ilvl="7" w:tplc="19EEFF12">
      <w:start w:val="1"/>
      <w:numFmt w:val="lowerLetter"/>
      <w:lvlText w:val="%8."/>
      <w:lvlJc w:val="left"/>
      <w:pPr>
        <w:ind w:left="5760" w:hanging="360"/>
      </w:pPr>
    </w:lvl>
    <w:lvl w:ilvl="8" w:tplc="10B2D5EE">
      <w:start w:val="1"/>
      <w:numFmt w:val="lowerRoman"/>
      <w:lvlText w:val="%9."/>
      <w:lvlJc w:val="right"/>
      <w:pPr>
        <w:ind w:left="6480" w:hanging="180"/>
      </w:pPr>
    </w:lvl>
  </w:abstractNum>
  <w:abstractNum w:abstractNumId="18" w15:restartNumberingAfterBreak="0">
    <w:nsid w:val="38BDDAC9"/>
    <w:multiLevelType w:val="hybridMultilevel"/>
    <w:tmpl w:val="24428528"/>
    <w:lvl w:ilvl="0" w:tplc="BC104D26">
      <w:start w:val="5"/>
      <w:numFmt w:val="decimal"/>
      <w:lvlText w:val="%1."/>
      <w:lvlJc w:val="left"/>
      <w:pPr>
        <w:ind w:left="720" w:hanging="360"/>
      </w:pPr>
    </w:lvl>
    <w:lvl w:ilvl="1" w:tplc="F9EC6706">
      <w:start w:val="1"/>
      <w:numFmt w:val="lowerLetter"/>
      <w:lvlText w:val="%2."/>
      <w:lvlJc w:val="left"/>
      <w:pPr>
        <w:ind w:left="1440" w:hanging="360"/>
      </w:pPr>
    </w:lvl>
    <w:lvl w:ilvl="2" w:tplc="B5D8BC6E">
      <w:start w:val="1"/>
      <w:numFmt w:val="lowerRoman"/>
      <w:lvlText w:val="%3."/>
      <w:lvlJc w:val="right"/>
      <w:pPr>
        <w:ind w:left="2160" w:hanging="180"/>
      </w:pPr>
    </w:lvl>
    <w:lvl w:ilvl="3" w:tplc="409046D4">
      <w:start w:val="1"/>
      <w:numFmt w:val="decimal"/>
      <w:lvlText w:val="%4."/>
      <w:lvlJc w:val="left"/>
      <w:pPr>
        <w:ind w:left="2880" w:hanging="360"/>
      </w:pPr>
    </w:lvl>
    <w:lvl w:ilvl="4" w:tplc="A8EA9684">
      <w:start w:val="1"/>
      <w:numFmt w:val="lowerLetter"/>
      <w:lvlText w:val="%5."/>
      <w:lvlJc w:val="left"/>
      <w:pPr>
        <w:ind w:left="3600" w:hanging="360"/>
      </w:pPr>
    </w:lvl>
    <w:lvl w:ilvl="5" w:tplc="F154A686">
      <w:start w:val="1"/>
      <w:numFmt w:val="lowerRoman"/>
      <w:lvlText w:val="%6."/>
      <w:lvlJc w:val="right"/>
      <w:pPr>
        <w:ind w:left="4320" w:hanging="180"/>
      </w:pPr>
    </w:lvl>
    <w:lvl w:ilvl="6" w:tplc="CFCAFF38">
      <w:start w:val="1"/>
      <w:numFmt w:val="decimal"/>
      <w:lvlText w:val="%7."/>
      <w:lvlJc w:val="left"/>
      <w:pPr>
        <w:ind w:left="5040" w:hanging="360"/>
      </w:pPr>
    </w:lvl>
    <w:lvl w:ilvl="7" w:tplc="B5646E7A">
      <w:start w:val="1"/>
      <w:numFmt w:val="lowerLetter"/>
      <w:lvlText w:val="%8."/>
      <w:lvlJc w:val="left"/>
      <w:pPr>
        <w:ind w:left="5760" w:hanging="360"/>
      </w:pPr>
    </w:lvl>
    <w:lvl w:ilvl="8" w:tplc="B89E2718">
      <w:start w:val="1"/>
      <w:numFmt w:val="lowerRoman"/>
      <w:lvlText w:val="%9."/>
      <w:lvlJc w:val="right"/>
      <w:pPr>
        <w:ind w:left="6480" w:hanging="180"/>
      </w:pPr>
    </w:lvl>
  </w:abstractNum>
  <w:abstractNum w:abstractNumId="19" w15:restartNumberingAfterBreak="0">
    <w:nsid w:val="40F9E4FC"/>
    <w:multiLevelType w:val="hybridMultilevel"/>
    <w:tmpl w:val="4CA245C2"/>
    <w:lvl w:ilvl="0" w:tplc="8B32662A">
      <w:start w:val="1"/>
      <w:numFmt w:val="bullet"/>
      <w:lvlText w:val=""/>
      <w:lvlJc w:val="left"/>
      <w:pPr>
        <w:ind w:left="720" w:hanging="360"/>
      </w:pPr>
      <w:rPr>
        <w:rFonts w:ascii="Symbol" w:hAnsi="Symbol" w:hint="default"/>
      </w:rPr>
    </w:lvl>
    <w:lvl w:ilvl="1" w:tplc="DFA43BB6">
      <w:start w:val="1"/>
      <w:numFmt w:val="bullet"/>
      <w:lvlText w:val="o"/>
      <w:lvlJc w:val="left"/>
      <w:pPr>
        <w:ind w:left="1440" w:hanging="360"/>
      </w:pPr>
      <w:rPr>
        <w:rFonts w:ascii="Courier New" w:hAnsi="Courier New" w:hint="default"/>
      </w:rPr>
    </w:lvl>
    <w:lvl w:ilvl="2" w:tplc="3134F000">
      <w:start w:val="1"/>
      <w:numFmt w:val="bullet"/>
      <w:lvlText w:val=""/>
      <w:lvlJc w:val="left"/>
      <w:pPr>
        <w:ind w:left="2160" w:hanging="360"/>
      </w:pPr>
      <w:rPr>
        <w:rFonts w:ascii="Wingdings" w:hAnsi="Wingdings" w:hint="default"/>
      </w:rPr>
    </w:lvl>
    <w:lvl w:ilvl="3" w:tplc="BCEC1B74">
      <w:start w:val="1"/>
      <w:numFmt w:val="bullet"/>
      <w:lvlText w:val=""/>
      <w:lvlJc w:val="left"/>
      <w:pPr>
        <w:ind w:left="2880" w:hanging="360"/>
      </w:pPr>
      <w:rPr>
        <w:rFonts w:ascii="Symbol" w:hAnsi="Symbol" w:hint="default"/>
      </w:rPr>
    </w:lvl>
    <w:lvl w:ilvl="4" w:tplc="A38A763A">
      <w:start w:val="1"/>
      <w:numFmt w:val="bullet"/>
      <w:lvlText w:val="o"/>
      <w:lvlJc w:val="left"/>
      <w:pPr>
        <w:ind w:left="3600" w:hanging="360"/>
      </w:pPr>
      <w:rPr>
        <w:rFonts w:ascii="Courier New" w:hAnsi="Courier New" w:hint="default"/>
      </w:rPr>
    </w:lvl>
    <w:lvl w:ilvl="5" w:tplc="0EBE14F0">
      <w:start w:val="1"/>
      <w:numFmt w:val="bullet"/>
      <w:lvlText w:val=""/>
      <w:lvlJc w:val="left"/>
      <w:pPr>
        <w:ind w:left="4320" w:hanging="360"/>
      </w:pPr>
      <w:rPr>
        <w:rFonts w:ascii="Wingdings" w:hAnsi="Wingdings" w:hint="default"/>
      </w:rPr>
    </w:lvl>
    <w:lvl w:ilvl="6" w:tplc="9738E7DA">
      <w:start w:val="1"/>
      <w:numFmt w:val="bullet"/>
      <w:lvlText w:val=""/>
      <w:lvlJc w:val="left"/>
      <w:pPr>
        <w:ind w:left="5040" w:hanging="360"/>
      </w:pPr>
      <w:rPr>
        <w:rFonts w:ascii="Symbol" w:hAnsi="Symbol" w:hint="default"/>
      </w:rPr>
    </w:lvl>
    <w:lvl w:ilvl="7" w:tplc="3C10AAE6">
      <w:start w:val="1"/>
      <w:numFmt w:val="bullet"/>
      <w:lvlText w:val="o"/>
      <w:lvlJc w:val="left"/>
      <w:pPr>
        <w:ind w:left="5760" w:hanging="360"/>
      </w:pPr>
      <w:rPr>
        <w:rFonts w:ascii="Courier New" w:hAnsi="Courier New" w:hint="default"/>
      </w:rPr>
    </w:lvl>
    <w:lvl w:ilvl="8" w:tplc="B41403FC">
      <w:start w:val="1"/>
      <w:numFmt w:val="bullet"/>
      <w:lvlText w:val=""/>
      <w:lvlJc w:val="left"/>
      <w:pPr>
        <w:ind w:left="6480" w:hanging="360"/>
      </w:pPr>
      <w:rPr>
        <w:rFonts w:ascii="Wingdings" w:hAnsi="Wingdings" w:hint="default"/>
      </w:rPr>
    </w:lvl>
  </w:abstractNum>
  <w:abstractNum w:abstractNumId="20" w15:restartNumberingAfterBreak="0">
    <w:nsid w:val="4A9CFE7F"/>
    <w:multiLevelType w:val="hybridMultilevel"/>
    <w:tmpl w:val="3C90CD68"/>
    <w:lvl w:ilvl="0" w:tplc="8C4E2750">
      <w:start w:val="1"/>
      <w:numFmt w:val="bullet"/>
      <w:lvlText w:val=""/>
      <w:lvlJc w:val="left"/>
      <w:pPr>
        <w:ind w:left="720" w:hanging="360"/>
      </w:pPr>
      <w:rPr>
        <w:rFonts w:ascii="Symbol" w:hAnsi="Symbol" w:hint="default"/>
      </w:rPr>
    </w:lvl>
    <w:lvl w:ilvl="1" w:tplc="AE488D40">
      <w:start w:val="1"/>
      <w:numFmt w:val="bullet"/>
      <w:lvlText w:val="o"/>
      <w:lvlJc w:val="left"/>
      <w:pPr>
        <w:ind w:left="1440" w:hanging="360"/>
      </w:pPr>
      <w:rPr>
        <w:rFonts w:ascii="Courier New" w:hAnsi="Courier New" w:hint="default"/>
      </w:rPr>
    </w:lvl>
    <w:lvl w:ilvl="2" w:tplc="58BCA17E">
      <w:start w:val="1"/>
      <w:numFmt w:val="bullet"/>
      <w:lvlText w:val=""/>
      <w:lvlJc w:val="left"/>
      <w:pPr>
        <w:ind w:left="2160" w:hanging="360"/>
      </w:pPr>
      <w:rPr>
        <w:rFonts w:ascii="Wingdings" w:hAnsi="Wingdings" w:hint="default"/>
      </w:rPr>
    </w:lvl>
    <w:lvl w:ilvl="3" w:tplc="C632E13E">
      <w:start w:val="1"/>
      <w:numFmt w:val="bullet"/>
      <w:lvlText w:val=""/>
      <w:lvlJc w:val="left"/>
      <w:pPr>
        <w:ind w:left="2880" w:hanging="360"/>
      </w:pPr>
      <w:rPr>
        <w:rFonts w:ascii="Symbol" w:hAnsi="Symbol" w:hint="default"/>
      </w:rPr>
    </w:lvl>
    <w:lvl w:ilvl="4" w:tplc="89645A06">
      <w:start w:val="1"/>
      <w:numFmt w:val="bullet"/>
      <w:lvlText w:val="o"/>
      <w:lvlJc w:val="left"/>
      <w:pPr>
        <w:ind w:left="3600" w:hanging="360"/>
      </w:pPr>
      <w:rPr>
        <w:rFonts w:ascii="Courier New" w:hAnsi="Courier New" w:hint="default"/>
      </w:rPr>
    </w:lvl>
    <w:lvl w:ilvl="5" w:tplc="F03CB388">
      <w:start w:val="1"/>
      <w:numFmt w:val="bullet"/>
      <w:lvlText w:val=""/>
      <w:lvlJc w:val="left"/>
      <w:pPr>
        <w:ind w:left="4320" w:hanging="360"/>
      </w:pPr>
      <w:rPr>
        <w:rFonts w:ascii="Wingdings" w:hAnsi="Wingdings" w:hint="default"/>
      </w:rPr>
    </w:lvl>
    <w:lvl w:ilvl="6" w:tplc="132CFB8A">
      <w:start w:val="1"/>
      <w:numFmt w:val="bullet"/>
      <w:lvlText w:val=""/>
      <w:lvlJc w:val="left"/>
      <w:pPr>
        <w:ind w:left="5040" w:hanging="360"/>
      </w:pPr>
      <w:rPr>
        <w:rFonts w:ascii="Symbol" w:hAnsi="Symbol" w:hint="default"/>
      </w:rPr>
    </w:lvl>
    <w:lvl w:ilvl="7" w:tplc="725A48B4">
      <w:start w:val="1"/>
      <w:numFmt w:val="bullet"/>
      <w:lvlText w:val="o"/>
      <w:lvlJc w:val="left"/>
      <w:pPr>
        <w:ind w:left="5760" w:hanging="360"/>
      </w:pPr>
      <w:rPr>
        <w:rFonts w:ascii="Courier New" w:hAnsi="Courier New" w:hint="default"/>
      </w:rPr>
    </w:lvl>
    <w:lvl w:ilvl="8" w:tplc="9B30EFCA">
      <w:start w:val="1"/>
      <w:numFmt w:val="bullet"/>
      <w:lvlText w:val=""/>
      <w:lvlJc w:val="left"/>
      <w:pPr>
        <w:ind w:left="6480" w:hanging="360"/>
      </w:pPr>
      <w:rPr>
        <w:rFonts w:ascii="Wingdings" w:hAnsi="Wingdings" w:hint="default"/>
      </w:rPr>
    </w:lvl>
  </w:abstractNum>
  <w:abstractNum w:abstractNumId="21" w15:restartNumberingAfterBreak="0">
    <w:nsid w:val="4ED2B731"/>
    <w:multiLevelType w:val="hybridMultilevel"/>
    <w:tmpl w:val="0AAE32A2"/>
    <w:lvl w:ilvl="0" w:tplc="ECFC3FD2">
      <w:start w:val="1"/>
      <w:numFmt w:val="bullet"/>
      <w:lvlText w:val=""/>
      <w:lvlJc w:val="left"/>
      <w:pPr>
        <w:ind w:left="720" w:hanging="360"/>
      </w:pPr>
      <w:rPr>
        <w:rFonts w:ascii="Symbol" w:hAnsi="Symbol" w:hint="default"/>
      </w:rPr>
    </w:lvl>
    <w:lvl w:ilvl="1" w:tplc="EC1A5D62">
      <w:start w:val="1"/>
      <w:numFmt w:val="bullet"/>
      <w:lvlText w:val="o"/>
      <w:lvlJc w:val="left"/>
      <w:pPr>
        <w:ind w:left="1440" w:hanging="360"/>
      </w:pPr>
      <w:rPr>
        <w:rFonts w:ascii="Courier New" w:hAnsi="Courier New" w:hint="default"/>
      </w:rPr>
    </w:lvl>
    <w:lvl w:ilvl="2" w:tplc="00D41722">
      <w:start w:val="1"/>
      <w:numFmt w:val="bullet"/>
      <w:lvlText w:val=""/>
      <w:lvlJc w:val="left"/>
      <w:pPr>
        <w:ind w:left="2160" w:hanging="360"/>
      </w:pPr>
      <w:rPr>
        <w:rFonts w:ascii="Wingdings" w:hAnsi="Wingdings" w:hint="default"/>
      </w:rPr>
    </w:lvl>
    <w:lvl w:ilvl="3" w:tplc="E856F368">
      <w:start w:val="1"/>
      <w:numFmt w:val="bullet"/>
      <w:lvlText w:val=""/>
      <w:lvlJc w:val="left"/>
      <w:pPr>
        <w:ind w:left="2880" w:hanging="360"/>
      </w:pPr>
      <w:rPr>
        <w:rFonts w:ascii="Symbol" w:hAnsi="Symbol" w:hint="default"/>
      </w:rPr>
    </w:lvl>
    <w:lvl w:ilvl="4" w:tplc="662C1332">
      <w:start w:val="1"/>
      <w:numFmt w:val="bullet"/>
      <w:lvlText w:val="o"/>
      <w:lvlJc w:val="left"/>
      <w:pPr>
        <w:ind w:left="3600" w:hanging="360"/>
      </w:pPr>
      <w:rPr>
        <w:rFonts w:ascii="Courier New" w:hAnsi="Courier New" w:hint="default"/>
      </w:rPr>
    </w:lvl>
    <w:lvl w:ilvl="5" w:tplc="EAD6C890">
      <w:start w:val="1"/>
      <w:numFmt w:val="bullet"/>
      <w:lvlText w:val=""/>
      <w:lvlJc w:val="left"/>
      <w:pPr>
        <w:ind w:left="4320" w:hanging="360"/>
      </w:pPr>
      <w:rPr>
        <w:rFonts w:ascii="Wingdings" w:hAnsi="Wingdings" w:hint="default"/>
      </w:rPr>
    </w:lvl>
    <w:lvl w:ilvl="6" w:tplc="C8B45FE2">
      <w:start w:val="1"/>
      <w:numFmt w:val="bullet"/>
      <w:lvlText w:val=""/>
      <w:lvlJc w:val="left"/>
      <w:pPr>
        <w:ind w:left="5040" w:hanging="360"/>
      </w:pPr>
      <w:rPr>
        <w:rFonts w:ascii="Symbol" w:hAnsi="Symbol" w:hint="default"/>
      </w:rPr>
    </w:lvl>
    <w:lvl w:ilvl="7" w:tplc="F17227A6">
      <w:start w:val="1"/>
      <w:numFmt w:val="bullet"/>
      <w:lvlText w:val="o"/>
      <w:lvlJc w:val="left"/>
      <w:pPr>
        <w:ind w:left="5760" w:hanging="360"/>
      </w:pPr>
      <w:rPr>
        <w:rFonts w:ascii="Courier New" w:hAnsi="Courier New" w:hint="default"/>
      </w:rPr>
    </w:lvl>
    <w:lvl w:ilvl="8" w:tplc="8370EDBC">
      <w:start w:val="1"/>
      <w:numFmt w:val="bullet"/>
      <w:lvlText w:val=""/>
      <w:lvlJc w:val="left"/>
      <w:pPr>
        <w:ind w:left="6480" w:hanging="360"/>
      </w:pPr>
      <w:rPr>
        <w:rFonts w:ascii="Wingdings" w:hAnsi="Wingdings" w:hint="default"/>
      </w:rPr>
    </w:lvl>
  </w:abstractNum>
  <w:abstractNum w:abstractNumId="22" w15:restartNumberingAfterBreak="0">
    <w:nsid w:val="4F4FF0B3"/>
    <w:multiLevelType w:val="hybridMultilevel"/>
    <w:tmpl w:val="892C03B8"/>
    <w:lvl w:ilvl="0" w:tplc="FAF06EFE">
      <w:start w:val="25"/>
      <w:numFmt w:val="decimal"/>
      <w:lvlText w:val="%1."/>
      <w:lvlJc w:val="left"/>
      <w:pPr>
        <w:ind w:left="720" w:hanging="360"/>
      </w:pPr>
    </w:lvl>
    <w:lvl w:ilvl="1" w:tplc="8BDC20C8">
      <w:start w:val="1"/>
      <w:numFmt w:val="lowerLetter"/>
      <w:lvlText w:val="%2."/>
      <w:lvlJc w:val="left"/>
      <w:pPr>
        <w:ind w:left="1440" w:hanging="360"/>
      </w:pPr>
    </w:lvl>
    <w:lvl w:ilvl="2" w:tplc="E0967192">
      <w:start w:val="1"/>
      <w:numFmt w:val="lowerRoman"/>
      <w:lvlText w:val="%3."/>
      <w:lvlJc w:val="right"/>
      <w:pPr>
        <w:ind w:left="2160" w:hanging="180"/>
      </w:pPr>
    </w:lvl>
    <w:lvl w:ilvl="3" w:tplc="6DC8186A">
      <w:start w:val="1"/>
      <w:numFmt w:val="decimal"/>
      <w:lvlText w:val="%4."/>
      <w:lvlJc w:val="left"/>
      <w:pPr>
        <w:ind w:left="2880" w:hanging="360"/>
      </w:pPr>
    </w:lvl>
    <w:lvl w:ilvl="4" w:tplc="FC12C7D4">
      <w:start w:val="1"/>
      <w:numFmt w:val="lowerLetter"/>
      <w:lvlText w:val="%5."/>
      <w:lvlJc w:val="left"/>
      <w:pPr>
        <w:ind w:left="3600" w:hanging="360"/>
      </w:pPr>
    </w:lvl>
    <w:lvl w:ilvl="5" w:tplc="CEA07ABE">
      <w:start w:val="1"/>
      <w:numFmt w:val="lowerRoman"/>
      <w:lvlText w:val="%6."/>
      <w:lvlJc w:val="right"/>
      <w:pPr>
        <w:ind w:left="4320" w:hanging="180"/>
      </w:pPr>
    </w:lvl>
    <w:lvl w:ilvl="6" w:tplc="5B4E52A6">
      <w:start w:val="1"/>
      <w:numFmt w:val="decimal"/>
      <w:lvlText w:val="%7."/>
      <w:lvlJc w:val="left"/>
      <w:pPr>
        <w:ind w:left="5040" w:hanging="360"/>
      </w:pPr>
    </w:lvl>
    <w:lvl w:ilvl="7" w:tplc="0E984140">
      <w:start w:val="1"/>
      <w:numFmt w:val="lowerLetter"/>
      <w:lvlText w:val="%8."/>
      <w:lvlJc w:val="left"/>
      <w:pPr>
        <w:ind w:left="5760" w:hanging="360"/>
      </w:pPr>
    </w:lvl>
    <w:lvl w:ilvl="8" w:tplc="9058167A">
      <w:start w:val="1"/>
      <w:numFmt w:val="lowerRoman"/>
      <w:lvlText w:val="%9."/>
      <w:lvlJc w:val="right"/>
      <w:pPr>
        <w:ind w:left="6480" w:hanging="180"/>
      </w:pPr>
    </w:lvl>
  </w:abstractNum>
  <w:abstractNum w:abstractNumId="23" w15:restartNumberingAfterBreak="0">
    <w:nsid w:val="5122504E"/>
    <w:multiLevelType w:val="hybridMultilevel"/>
    <w:tmpl w:val="656E9CF0"/>
    <w:lvl w:ilvl="0" w:tplc="4CE0A3DE">
      <w:start w:val="19"/>
      <w:numFmt w:val="decimal"/>
      <w:lvlText w:val="%1."/>
      <w:lvlJc w:val="left"/>
      <w:pPr>
        <w:ind w:left="720" w:hanging="360"/>
      </w:pPr>
    </w:lvl>
    <w:lvl w:ilvl="1" w:tplc="E69219D6">
      <w:start w:val="1"/>
      <w:numFmt w:val="lowerLetter"/>
      <w:lvlText w:val="%2."/>
      <w:lvlJc w:val="left"/>
      <w:pPr>
        <w:ind w:left="1440" w:hanging="360"/>
      </w:pPr>
    </w:lvl>
    <w:lvl w:ilvl="2" w:tplc="A2868C9E">
      <w:start w:val="1"/>
      <w:numFmt w:val="lowerRoman"/>
      <w:lvlText w:val="%3."/>
      <w:lvlJc w:val="right"/>
      <w:pPr>
        <w:ind w:left="2160" w:hanging="180"/>
      </w:pPr>
    </w:lvl>
    <w:lvl w:ilvl="3" w:tplc="15CA239E">
      <w:start w:val="1"/>
      <w:numFmt w:val="decimal"/>
      <w:lvlText w:val="%4."/>
      <w:lvlJc w:val="left"/>
      <w:pPr>
        <w:ind w:left="2880" w:hanging="360"/>
      </w:pPr>
    </w:lvl>
    <w:lvl w:ilvl="4" w:tplc="C74E895E">
      <w:start w:val="1"/>
      <w:numFmt w:val="lowerLetter"/>
      <w:lvlText w:val="%5."/>
      <w:lvlJc w:val="left"/>
      <w:pPr>
        <w:ind w:left="3600" w:hanging="360"/>
      </w:pPr>
    </w:lvl>
    <w:lvl w:ilvl="5" w:tplc="3B92BC7E">
      <w:start w:val="1"/>
      <w:numFmt w:val="lowerRoman"/>
      <w:lvlText w:val="%6."/>
      <w:lvlJc w:val="right"/>
      <w:pPr>
        <w:ind w:left="4320" w:hanging="180"/>
      </w:pPr>
    </w:lvl>
    <w:lvl w:ilvl="6" w:tplc="AAB8E2C2">
      <w:start w:val="1"/>
      <w:numFmt w:val="decimal"/>
      <w:lvlText w:val="%7."/>
      <w:lvlJc w:val="left"/>
      <w:pPr>
        <w:ind w:left="5040" w:hanging="360"/>
      </w:pPr>
    </w:lvl>
    <w:lvl w:ilvl="7" w:tplc="C73821C8">
      <w:start w:val="1"/>
      <w:numFmt w:val="lowerLetter"/>
      <w:lvlText w:val="%8."/>
      <w:lvlJc w:val="left"/>
      <w:pPr>
        <w:ind w:left="5760" w:hanging="360"/>
      </w:pPr>
    </w:lvl>
    <w:lvl w:ilvl="8" w:tplc="6414C1AC">
      <w:start w:val="1"/>
      <w:numFmt w:val="lowerRoman"/>
      <w:lvlText w:val="%9."/>
      <w:lvlJc w:val="right"/>
      <w:pPr>
        <w:ind w:left="6480" w:hanging="180"/>
      </w:pPr>
    </w:lvl>
  </w:abstractNum>
  <w:abstractNum w:abstractNumId="24" w15:restartNumberingAfterBreak="0">
    <w:nsid w:val="532F0432"/>
    <w:multiLevelType w:val="hybridMultilevel"/>
    <w:tmpl w:val="15022B04"/>
    <w:lvl w:ilvl="0" w:tplc="C3E486C0">
      <w:start w:val="4"/>
      <w:numFmt w:val="decimal"/>
      <w:lvlText w:val="%1."/>
      <w:lvlJc w:val="left"/>
      <w:pPr>
        <w:ind w:left="720" w:hanging="360"/>
      </w:pPr>
    </w:lvl>
    <w:lvl w:ilvl="1" w:tplc="DD160FA4">
      <w:start w:val="1"/>
      <w:numFmt w:val="lowerLetter"/>
      <w:lvlText w:val="%2."/>
      <w:lvlJc w:val="left"/>
      <w:pPr>
        <w:ind w:left="1440" w:hanging="360"/>
      </w:pPr>
    </w:lvl>
    <w:lvl w:ilvl="2" w:tplc="6C20AA1C">
      <w:start w:val="1"/>
      <w:numFmt w:val="lowerRoman"/>
      <w:lvlText w:val="%3."/>
      <w:lvlJc w:val="right"/>
      <w:pPr>
        <w:ind w:left="2160" w:hanging="180"/>
      </w:pPr>
    </w:lvl>
    <w:lvl w:ilvl="3" w:tplc="99E6A210">
      <w:start w:val="1"/>
      <w:numFmt w:val="decimal"/>
      <w:lvlText w:val="%4."/>
      <w:lvlJc w:val="left"/>
      <w:pPr>
        <w:ind w:left="2880" w:hanging="360"/>
      </w:pPr>
    </w:lvl>
    <w:lvl w:ilvl="4" w:tplc="E4CC2D18">
      <w:start w:val="1"/>
      <w:numFmt w:val="lowerLetter"/>
      <w:lvlText w:val="%5."/>
      <w:lvlJc w:val="left"/>
      <w:pPr>
        <w:ind w:left="3600" w:hanging="360"/>
      </w:pPr>
    </w:lvl>
    <w:lvl w:ilvl="5" w:tplc="78885CB2">
      <w:start w:val="1"/>
      <w:numFmt w:val="lowerRoman"/>
      <w:lvlText w:val="%6."/>
      <w:lvlJc w:val="right"/>
      <w:pPr>
        <w:ind w:left="4320" w:hanging="180"/>
      </w:pPr>
    </w:lvl>
    <w:lvl w:ilvl="6" w:tplc="8F1A6582">
      <w:start w:val="1"/>
      <w:numFmt w:val="decimal"/>
      <w:lvlText w:val="%7."/>
      <w:lvlJc w:val="left"/>
      <w:pPr>
        <w:ind w:left="5040" w:hanging="360"/>
      </w:pPr>
    </w:lvl>
    <w:lvl w:ilvl="7" w:tplc="C8C0FA86">
      <w:start w:val="1"/>
      <w:numFmt w:val="lowerLetter"/>
      <w:lvlText w:val="%8."/>
      <w:lvlJc w:val="left"/>
      <w:pPr>
        <w:ind w:left="5760" w:hanging="360"/>
      </w:pPr>
    </w:lvl>
    <w:lvl w:ilvl="8" w:tplc="ABD0C032">
      <w:start w:val="1"/>
      <w:numFmt w:val="lowerRoman"/>
      <w:lvlText w:val="%9."/>
      <w:lvlJc w:val="right"/>
      <w:pPr>
        <w:ind w:left="6480" w:hanging="180"/>
      </w:pPr>
    </w:lvl>
  </w:abstractNum>
  <w:abstractNum w:abstractNumId="25" w15:restartNumberingAfterBreak="0">
    <w:nsid w:val="558845E7"/>
    <w:multiLevelType w:val="hybridMultilevel"/>
    <w:tmpl w:val="8E443590"/>
    <w:lvl w:ilvl="0" w:tplc="1C5EA83A">
      <w:start w:val="18"/>
      <w:numFmt w:val="decimal"/>
      <w:lvlText w:val="%1."/>
      <w:lvlJc w:val="left"/>
      <w:pPr>
        <w:ind w:left="720" w:hanging="360"/>
      </w:pPr>
    </w:lvl>
    <w:lvl w:ilvl="1" w:tplc="6224906A">
      <w:start w:val="1"/>
      <w:numFmt w:val="lowerLetter"/>
      <w:lvlText w:val="%2."/>
      <w:lvlJc w:val="left"/>
      <w:pPr>
        <w:ind w:left="1440" w:hanging="360"/>
      </w:pPr>
    </w:lvl>
    <w:lvl w:ilvl="2" w:tplc="B0983F6C">
      <w:start w:val="1"/>
      <w:numFmt w:val="lowerRoman"/>
      <w:lvlText w:val="%3."/>
      <w:lvlJc w:val="right"/>
      <w:pPr>
        <w:ind w:left="2160" w:hanging="180"/>
      </w:pPr>
    </w:lvl>
    <w:lvl w:ilvl="3" w:tplc="60E46D18">
      <w:start w:val="1"/>
      <w:numFmt w:val="decimal"/>
      <w:lvlText w:val="%4."/>
      <w:lvlJc w:val="left"/>
      <w:pPr>
        <w:ind w:left="2880" w:hanging="360"/>
      </w:pPr>
    </w:lvl>
    <w:lvl w:ilvl="4" w:tplc="89A85256">
      <w:start w:val="1"/>
      <w:numFmt w:val="lowerLetter"/>
      <w:lvlText w:val="%5."/>
      <w:lvlJc w:val="left"/>
      <w:pPr>
        <w:ind w:left="3600" w:hanging="360"/>
      </w:pPr>
    </w:lvl>
    <w:lvl w:ilvl="5" w:tplc="1D1656D2">
      <w:start w:val="1"/>
      <w:numFmt w:val="lowerRoman"/>
      <w:lvlText w:val="%6."/>
      <w:lvlJc w:val="right"/>
      <w:pPr>
        <w:ind w:left="4320" w:hanging="180"/>
      </w:pPr>
    </w:lvl>
    <w:lvl w:ilvl="6" w:tplc="48AC5B62">
      <w:start w:val="1"/>
      <w:numFmt w:val="decimal"/>
      <w:lvlText w:val="%7."/>
      <w:lvlJc w:val="left"/>
      <w:pPr>
        <w:ind w:left="5040" w:hanging="360"/>
      </w:pPr>
    </w:lvl>
    <w:lvl w:ilvl="7" w:tplc="31F4E86A">
      <w:start w:val="1"/>
      <w:numFmt w:val="lowerLetter"/>
      <w:lvlText w:val="%8."/>
      <w:lvlJc w:val="left"/>
      <w:pPr>
        <w:ind w:left="5760" w:hanging="360"/>
      </w:pPr>
    </w:lvl>
    <w:lvl w:ilvl="8" w:tplc="D5F6DEC4">
      <w:start w:val="1"/>
      <w:numFmt w:val="lowerRoman"/>
      <w:lvlText w:val="%9."/>
      <w:lvlJc w:val="right"/>
      <w:pPr>
        <w:ind w:left="6480" w:hanging="180"/>
      </w:pPr>
    </w:lvl>
  </w:abstractNum>
  <w:abstractNum w:abstractNumId="26" w15:restartNumberingAfterBreak="0">
    <w:nsid w:val="58B6B40D"/>
    <w:multiLevelType w:val="hybridMultilevel"/>
    <w:tmpl w:val="864816BE"/>
    <w:lvl w:ilvl="0" w:tplc="FC60B454">
      <w:start w:val="11"/>
      <w:numFmt w:val="decimal"/>
      <w:lvlText w:val="%1."/>
      <w:lvlJc w:val="left"/>
      <w:pPr>
        <w:ind w:left="720" w:hanging="360"/>
      </w:pPr>
    </w:lvl>
    <w:lvl w:ilvl="1" w:tplc="7E9A4F02">
      <w:start w:val="1"/>
      <w:numFmt w:val="lowerLetter"/>
      <w:lvlText w:val="%2."/>
      <w:lvlJc w:val="left"/>
      <w:pPr>
        <w:ind w:left="1440" w:hanging="360"/>
      </w:pPr>
    </w:lvl>
    <w:lvl w:ilvl="2" w:tplc="873CA740">
      <w:start w:val="1"/>
      <w:numFmt w:val="lowerRoman"/>
      <w:lvlText w:val="%3."/>
      <w:lvlJc w:val="right"/>
      <w:pPr>
        <w:ind w:left="2160" w:hanging="180"/>
      </w:pPr>
    </w:lvl>
    <w:lvl w:ilvl="3" w:tplc="BCF21882">
      <w:start w:val="1"/>
      <w:numFmt w:val="decimal"/>
      <w:lvlText w:val="%4."/>
      <w:lvlJc w:val="left"/>
      <w:pPr>
        <w:ind w:left="2880" w:hanging="360"/>
      </w:pPr>
    </w:lvl>
    <w:lvl w:ilvl="4" w:tplc="A44217C2">
      <w:start w:val="1"/>
      <w:numFmt w:val="lowerLetter"/>
      <w:lvlText w:val="%5."/>
      <w:lvlJc w:val="left"/>
      <w:pPr>
        <w:ind w:left="3600" w:hanging="360"/>
      </w:pPr>
    </w:lvl>
    <w:lvl w:ilvl="5" w:tplc="F4564DC2">
      <w:start w:val="1"/>
      <w:numFmt w:val="lowerRoman"/>
      <w:lvlText w:val="%6."/>
      <w:lvlJc w:val="right"/>
      <w:pPr>
        <w:ind w:left="4320" w:hanging="180"/>
      </w:pPr>
    </w:lvl>
    <w:lvl w:ilvl="6" w:tplc="67FA6C5A">
      <w:start w:val="1"/>
      <w:numFmt w:val="decimal"/>
      <w:lvlText w:val="%7."/>
      <w:lvlJc w:val="left"/>
      <w:pPr>
        <w:ind w:left="5040" w:hanging="360"/>
      </w:pPr>
    </w:lvl>
    <w:lvl w:ilvl="7" w:tplc="376A288C">
      <w:start w:val="1"/>
      <w:numFmt w:val="lowerLetter"/>
      <w:lvlText w:val="%8."/>
      <w:lvlJc w:val="left"/>
      <w:pPr>
        <w:ind w:left="5760" w:hanging="360"/>
      </w:pPr>
    </w:lvl>
    <w:lvl w:ilvl="8" w:tplc="CD5014B0">
      <w:start w:val="1"/>
      <w:numFmt w:val="lowerRoman"/>
      <w:lvlText w:val="%9."/>
      <w:lvlJc w:val="right"/>
      <w:pPr>
        <w:ind w:left="6480" w:hanging="180"/>
      </w:pPr>
    </w:lvl>
  </w:abstractNum>
  <w:abstractNum w:abstractNumId="27" w15:restartNumberingAfterBreak="0">
    <w:nsid w:val="59984672"/>
    <w:multiLevelType w:val="hybridMultilevel"/>
    <w:tmpl w:val="C9CC3C0E"/>
    <w:lvl w:ilvl="0" w:tplc="6868F042">
      <w:start w:val="1"/>
      <w:numFmt w:val="bullet"/>
      <w:lvlText w:val=""/>
      <w:lvlJc w:val="left"/>
      <w:pPr>
        <w:ind w:left="720" w:hanging="360"/>
      </w:pPr>
      <w:rPr>
        <w:rFonts w:ascii="Symbol" w:hAnsi="Symbol" w:hint="default"/>
      </w:rPr>
    </w:lvl>
    <w:lvl w:ilvl="1" w:tplc="A3FEC410">
      <w:start w:val="1"/>
      <w:numFmt w:val="bullet"/>
      <w:lvlText w:val="o"/>
      <w:lvlJc w:val="left"/>
      <w:pPr>
        <w:ind w:left="1440" w:hanging="360"/>
      </w:pPr>
      <w:rPr>
        <w:rFonts w:ascii="Courier New" w:hAnsi="Courier New" w:hint="default"/>
      </w:rPr>
    </w:lvl>
    <w:lvl w:ilvl="2" w:tplc="4FE20E6E">
      <w:start w:val="1"/>
      <w:numFmt w:val="bullet"/>
      <w:lvlText w:val=""/>
      <w:lvlJc w:val="left"/>
      <w:pPr>
        <w:ind w:left="2160" w:hanging="360"/>
      </w:pPr>
      <w:rPr>
        <w:rFonts w:ascii="Wingdings" w:hAnsi="Wingdings" w:hint="default"/>
      </w:rPr>
    </w:lvl>
    <w:lvl w:ilvl="3" w:tplc="07E8D430">
      <w:start w:val="1"/>
      <w:numFmt w:val="bullet"/>
      <w:lvlText w:val=""/>
      <w:lvlJc w:val="left"/>
      <w:pPr>
        <w:ind w:left="2880" w:hanging="360"/>
      </w:pPr>
      <w:rPr>
        <w:rFonts w:ascii="Symbol" w:hAnsi="Symbol" w:hint="default"/>
      </w:rPr>
    </w:lvl>
    <w:lvl w:ilvl="4" w:tplc="D5804174">
      <w:start w:val="1"/>
      <w:numFmt w:val="bullet"/>
      <w:lvlText w:val="o"/>
      <w:lvlJc w:val="left"/>
      <w:pPr>
        <w:ind w:left="3600" w:hanging="360"/>
      </w:pPr>
      <w:rPr>
        <w:rFonts w:ascii="Courier New" w:hAnsi="Courier New" w:hint="default"/>
      </w:rPr>
    </w:lvl>
    <w:lvl w:ilvl="5" w:tplc="4A82EDE6">
      <w:start w:val="1"/>
      <w:numFmt w:val="bullet"/>
      <w:lvlText w:val=""/>
      <w:lvlJc w:val="left"/>
      <w:pPr>
        <w:ind w:left="4320" w:hanging="360"/>
      </w:pPr>
      <w:rPr>
        <w:rFonts w:ascii="Wingdings" w:hAnsi="Wingdings" w:hint="default"/>
      </w:rPr>
    </w:lvl>
    <w:lvl w:ilvl="6" w:tplc="29B45B26">
      <w:start w:val="1"/>
      <w:numFmt w:val="bullet"/>
      <w:lvlText w:val=""/>
      <w:lvlJc w:val="left"/>
      <w:pPr>
        <w:ind w:left="5040" w:hanging="360"/>
      </w:pPr>
      <w:rPr>
        <w:rFonts w:ascii="Symbol" w:hAnsi="Symbol" w:hint="default"/>
      </w:rPr>
    </w:lvl>
    <w:lvl w:ilvl="7" w:tplc="1BC234E6">
      <w:start w:val="1"/>
      <w:numFmt w:val="bullet"/>
      <w:lvlText w:val="o"/>
      <w:lvlJc w:val="left"/>
      <w:pPr>
        <w:ind w:left="5760" w:hanging="360"/>
      </w:pPr>
      <w:rPr>
        <w:rFonts w:ascii="Courier New" w:hAnsi="Courier New" w:hint="default"/>
      </w:rPr>
    </w:lvl>
    <w:lvl w:ilvl="8" w:tplc="BC7C7630">
      <w:start w:val="1"/>
      <w:numFmt w:val="bullet"/>
      <w:lvlText w:val=""/>
      <w:lvlJc w:val="left"/>
      <w:pPr>
        <w:ind w:left="6480" w:hanging="360"/>
      </w:pPr>
      <w:rPr>
        <w:rFonts w:ascii="Wingdings" w:hAnsi="Wingdings" w:hint="default"/>
      </w:rPr>
    </w:lvl>
  </w:abstractNum>
  <w:abstractNum w:abstractNumId="28" w15:restartNumberingAfterBreak="0">
    <w:nsid w:val="5E4B2914"/>
    <w:multiLevelType w:val="hybridMultilevel"/>
    <w:tmpl w:val="C5CA92EA"/>
    <w:lvl w:ilvl="0" w:tplc="A520377E">
      <w:start w:val="16"/>
      <w:numFmt w:val="decimal"/>
      <w:lvlText w:val="%1."/>
      <w:lvlJc w:val="left"/>
      <w:pPr>
        <w:ind w:left="720" w:hanging="360"/>
      </w:pPr>
    </w:lvl>
    <w:lvl w:ilvl="1" w:tplc="6FDE3BD8">
      <w:start w:val="1"/>
      <w:numFmt w:val="lowerLetter"/>
      <w:lvlText w:val="%2."/>
      <w:lvlJc w:val="left"/>
      <w:pPr>
        <w:ind w:left="1440" w:hanging="360"/>
      </w:pPr>
    </w:lvl>
    <w:lvl w:ilvl="2" w:tplc="45D80712">
      <w:start w:val="1"/>
      <w:numFmt w:val="lowerRoman"/>
      <w:lvlText w:val="%3."/>
      <w:lvlJc w:val="right"/>
      <w:pPr>
        <w:ind w:left="2160" w:hanging="180"/>
      </w:pPr>
    </w:lvl>
    <w:lvl w:ilvl="3" w:tplc="B11AD686">
      <w:start w:val="1"/>
      <w:numFmt w:val="decimal"/>
      <w:lvlText w:val="%4."/>
      <w:lvlJc w:val="left"/>
      <w:pPr>
        <w:ind w:left="2880" w:hanging="360"/>
      </w:pPr>
    </w:lvl>
    <w:lvl w:ilvl="4" w:tplc="7A9AC968">
      <w:start w:val="1"/>
      <w:numFmt w:val="lowerLetter"/>
      <w:lvlText w:val="%5."/>
      <w:lvlJc w:val="left"/>
      <w:pPr>
        <w:ind w:left="3600" w:hanging="360"/>
      </w:pPr>
    </w:lvl>
    <w:lvl w:ilvl="5" w:tplc="22BCEDB2">
      <w:start w:val="1"/>
      <w:numFmt w:val="lowerRoman"/>
      <w:lvlText w:val="%6."/>
      <w:lvlJc w:val="right"/>
      <w:pPr>
        <w:ind w:left="4320" w:hanging="180"/>
      </w:pPr>
    </w:lvl>
    <w:lvl w:ilvl="6" w:tplc="8BACCF98">
      <w:start w:val="1"/>
      <w:numFmt w:val="decimal"/>
      <w:lvlText w:val="%7."/>
      <w:lvlJc w:val="left"/>
      <w:pPr>
        <w:ind w:left="5040" w:hanging="360"/>
      </w:pPr>
    </w:lvl>
    <w:lvl w:ilvl="7" w:tplc="914EF76E">
      <w:start w:val="1"/>
      <w:numFmt w:val="lowerLetter"/>
      <w:lvlText w:val="%8."/>
      <w:lvlJc w:val="left"/>
      <w:pPr>
        <w:ind w:left="5760" w:hanging="360"/>
      </w:pPr>
    </w:lvl>
    <w:lvl w:ilvl="8" w:tplc="B8702F40">
      <w:start w:val="1"/>
      <w:numFmt w:val="lowerRoman"/>
      <w:lvlText w:val="%9."/>
      <w:lvlJc w:val="right"/>
      <w:pPr>
        <w:ind w:left="6480" w:hanging="180"/>
      </w:pPr>
    </w:lvl>
  </w:abstractNum>
  <w:abstractNum w:abstractNumId="29" w15:restartNumberingAfterBreak="0">
    <w:nsid w:val="5EDC37F5"/>
    <w:multiLevelType w:val="hybridMultilevel"/>
    <w:tmpl w:val="E08E5AF4"/>
    <w:lvl w:ilvl="0" w:tplc="AA8403EA">
      <w:start w:val="3"/>
      <w:numFmt w:val="decimal"/>
      <w:lvlText w:val="%1."/>
      <w:lvlJc w:val="left"/>
      <w:pPr>
        <w:ind w:left="720" w:hanging="360"/>
      </w:pPr>
    </w:lvl>
    <w:lvl w:ilvl="1" w:tplc="72D4C708">
      <w:start w:val="1"/>
      <w:numFmt w:val="lowerLetter"/>
      <w:lvlText w:val="%2."/>
      <w:lvlJc w:val="left"/>
      <w:pPr>
        <w:ind w:left="1440" w:hanging="360"/>
      </w:pPr>
    </w:lvl>
    <w:lvl w:ilvl="2" w:tplc="1952B386">
      <w:start w:val="1"/>
      <w:numFmt w:val="lowerRoman"/>
      <w:lvlText w:val="%3."/>
      <w:lvlJc w:val="right"/>
      <w:pPr>
        <w:ind w:left="2160" w:hanging="180"/>
      </w:pPr>
    </w:lvl>
    <w:lvl w:ilvl="3" w:tplc="9254390E">
      <w:start w:val="1"/>
      <w:numFmt w:val="decimal"/>
      <w:lvlText w:val="%4."/>
      <w:lvlJc w:val="left"/>
      <w:pPr>
        <w:ind w:left="2880" w:hanging="360"/>
      </w:pPr>
    </w:lvl>
    <w:lvl w:ilvl="4" w:tplc="323A3A4E">
      <w:start w:val="1"/>
      <w:numFmt w:val="lowerLetter"/>
      <w:lvlText w:val="%5."/>
      <w:lvlJc w:val="left"/>
      <w:pPr>
        <w:ind w:left="3600" w:hanging="360"/>
      </w:pPr>
    </w:lvl>
    <w:lvl w:ilvl="5" w:tplc="207EE5A0">
      <w:start w:val="1"/>
      <w:numFmt w:val="lowerRoman"/>
      <w:lvlText w:val="%6."/>
      <w:lvlJc w:val="right"/>
      <w:pPr>
        <w:ind w:left="4320" w:hanging="180"/>
      </w:pPr>
    </w:lvl>
    <w:lvl w:ilvl="6" w:tplc="C378536E">
      <w:start w:val="1"/>
      <w:numFmt w:val="decimal"/>
      <w:lvlText w:val="%7."/>
      <w:lvlJc w:val="left"/>
      <w:pPr>
        <w:ind w:left="5040" w:hanging="360"/>
      </w:pPr>
    </w:lvl>
    <w:lvl w:ilvl="7" w:tplc="3286865C">
      <w:start w:val="1"/>
      <w:numFmt w:val="lowerLetter"/>
      <w:lvlText w:val="%8."/>
      <w:lvlJc w:val="left"/>
      <w:pPr>
        <w:ind w:left="5760" w:hanging="360"/>
      </w:pPr>
    </w:lvl>
    <w:lvl w:ilvl="8" w:tplc="F7EE1DF2">
      <w:start w:val="1"/>
      <w:numFmt w:val="lowerRoman"/>
      <w:lvlText w:val="%9."/>
      <w:lvlJc w:val="right"/>
      <w:pPr>
        <w:ind w:left="6480" w:hanging="180"/>
      </w:pPr>
    </w:lvl>
  </w:abstractNum>
  <w:abstractNum w:abstractNumId="30" w15:restartNumberingAfterBreak="0">
    <w:nsid w:val="6304611F"/>
    <w:multiLevelType w:val="hybridMultilevel"/>
    <w:tmpl w:val="C06C8FEC"/>
    <w:lvl w:ilvl="0" w:tplc="CAF011D6">
      <w:start w:val="7"/>
      <w:numFmt w:val="decimal"/>
      <w:lvlText w:val="%1."/>
      <w:lvlJc w:val="left"/>
      <w:pPr>
        <w:ind w:left="720" w:hanging="360"/>
      </w:pPr>
    </w:lvl>
    <w:lvl w:ilvl="1" w:tplc="A89E46E6">
      <w:start w:val="1"/>
      <w:numFmt w:val="lowerLetter"/>
      <w:lvlText w:val="%2."/>
      <w:lvlJc w:val="left"/>
      <w:pPr>
        <w:ind w:left="1440" w:hanging="360"/>
      </w:pPr>
    </w:lvl>
    <w:lvl w:ilvl="2" w:tplc="4C6E9894">
      <w:start w:val="1"/>
      <w:numFmt w:val="lowerRoman"/>
      <w:lvlText w:val="%3."/>
      <w:lvlJc w:val="right"/>
      <w:pPr>
        <w:ind w:left="2160" w:hanging="180"/>
      </w:pPr>
    </w:lvl>
    <w:lvl w:ilvl="3" w:tplc="129A2290">
      <w:start w:val="1"/>
      <w:numFmt w:val="decimal"/>
      <w:lvlText w:val="%4."/>
      <w:lvlJc w:val="left"/>
      <w:pPr>
        <w:ind w:left="2880" w:hanging="360"/>
      </w:pPr>
    </w:lvl>
    <w:lvl w:ilvl="4" w:tplc="6AF83A3E">
      <w:start w:val="1"/>
      <w:numFmt w:val="lowerLetter"/>
      <w:lvlText w:val="%5."/>
      <w:lvlJc w:val="left"/>
      <w:pPr>
        <w:ind w:left="3600" w:hanging="360"/>
      </w:pPr>
    </w:lvl>
    <w:lvl w:ilvl="5" w:tplc="C5E6BAB6">
      <w:start w:val="1"/>
      <w:numFmt w:val="lowerRoman"/>
      <w:lvlText w:val="%6."/>
      <w:lvlJc w:val="right"/>
      <w:pPr>
        <w:ind w:left="4320" w:hanging="180"/>
      </w:pPr>
    </w:lvl>
    <w:lvl w:ilvl="6" w:tplc="76ECC29A">
      <w:start w:val="1"/>
      <w:numFmt w:val="decimal"/>
      <w:lvlText w:val="%7."/>
      <w:lvlJc w:val="left"/>
      <w:pPr>
        <w:ind w:left="5040" w:hanging="360"/>
      </w:pPr>
    </w:lvl>
    <w:lvl w:ilvl="7" w:tplc="11483998">
      <w:start w:val="1"/>
      <w:numFmt w:val="lowerLetter"/>
      <w:lvlText w:val="%8."/>
      <w:lvlJc w:val="left"/>
      <w:pPr>
        <w:ind w:left="5760" w:hanging="360"/>
      </w:pPr>
    </w:lvl>
    <w:lvl w:ilvl="8" w:tplc="F7062B56">
      <w:start w:val="1"/>
      <w:numFmt w:val="lowerRoman"/>
      <w:lvlText w:val="%9."/>
      <w:lvlJc w:val="right"/>
      <w:pPr>
        <w:ind w:left="6480" w:hanging="180"/>
      </w:pPr>
    </w:lvl>
  </w:abstractNum>
  <w:abstractNum w:abstractNumId="31" w15:restartNumberingAfterBreak="0">
    <w:nsid w:val="65B97D73"/>
    <w:multiLevelType w:val="hybridMultilevel"/>
    <w:tmpl w:val="20A6DE28"/>
    <w:lvl w:ilvl="0" w:tplc="51F208BE">
      <w:start w:val="1"/>
      <w:numFmt w:val="bullet"/>
      <w:lvlText w:val=""/>
      <w:lvlJc w:val="left"/>
      <w:pPr>
        <w:ind w:left="720" w:hanging="360"/>
      </w:pPr>
      <w:rPr>
        <w:rFonts w:ascii="Symbol" w:hAnsi="Symbol" w:hint="default"/>
      </w:rPr>
    </w:lvl>
    <w:lvl w:ilvl="1" w:tplc="E04C873E">
      <w:start w:val="1"/>
      <w:numFmt w:val="bullet"/>
      <w:lvlText w:val="o"/>
      <w:lvlJc w:val="left"/>
      <w:pPr>
        <w:ind w:left="1440" w:hanging="360"/>
      </w:pPr>
      <w:rPr>
        <w:rFonts w:ascii="Courier New" w:hAnsi="Courier New" w:hint="default"/>
      </w:rPr>
    </w:lvl>
    <w:lvl w:ilvl="2" w:tplc="F5A0BEF2">
      <w:start w:val="1"/>
      <w:numFmt w:val="bullet"/>
      <w:lvlText w:val=""/>
      <w:lvlJc w:val="left"/>
      <w:pPr>
        <w:ind w:left="2160" w:hanging="360"/>
      </w:pPr>
      <w:rPr>
        <w:rFonts w:ascii="Wingdings" w:hAnsi="Wingdings" w:hint="default"/>
      </w:rPr>
    </w:lvl>
    <w:lvl w:ilvl="3" w:tplc="E9226BC0">
      <w:start w:val="1"/>
      <w:numFmt w:val="bullet"/>
      <w:lvlText w:val=""/>
      <w:lvlJc w:val="left"/>
      <w:pPr>
        <w:ind w:left="2880" w:hanging="360"/>
      </w:pPr>
      <w:rPr>
        <w:rFonts w:ascii="Symbol" w:hAnsi="Symbol" w:hint="default"/>
      </w:rPr>
    </w:lvl>
    <w:lvl w:ilvl="4" w:tplc="0BEEF364">
      <w:start w:val="1"/>
      <w:numFmt w:val="bullet"/>
      <w:lvlText w:val="o"/>
      <w:lvlJc w:val="left"/>
      <w:pPr>
        <w:ind w:left="3600" w:hanging="360"/>
      </w:pPr>
      <w:rPr>
        <w:rFonts w:ascii="Courier New" w:hAnsi="Courier New" w:hint="default"/>
      </w:rPr>
    </w:lvl>
    <w:lvl w:ilvl="5" w:tplc="C3647C56">
      <w:start w:val="1"/>
      <w:numFmt w:val="bullet"/>
      <w:lvlText w:val=""/>
      <w:lvlJc w:val="left"/>
      <w:pPr>
        <w:ind w:left="4320" w:hanging="360"/>
      </w:pPr>
      <w:rPr>
        <w:rFonts w:ascii="Wingdings" w:hAnsi="Wingdings" w:hint="default"/>
      </w:rPr>
    </w:lvl>
    <w:lvl w:ilvl="6" w:tplc="8794CBFC">
      <w:start w:val="1"/>
      <w:numFmt w:val="bullet"/>
      <w:lvlText w:val=""/>
      <w:lvlJc w:val="left"/>
      <w:pPr>
        <w:ind w:left="5040" w:hanging="360"/>
      </w:pPr>
      <w:rPr>
        <w:rFonts w:ascii="Symbol" w:hAnsi="Symbol" w:hint="default"/>
      </w:rPr>
    </w:lvl>
    <w:lvl w:ilvl="7" w:tplc="16DA20EE">
      <w:start w:val="1"/>
      <w:numFmt w:val="bullet"/>
      <w:lvlText w:val="o"/>
      <w:lvlJc w:val="left"/>
      <w:pPr>
        <w:ind w:left="5760" w:hanging="360"/>
      </w:pPr>
      <w:rPr>
        <w:rFonts w:ascii="Courier New" w:hAnsi="Courier New" w:hint="default"/>
      </w:rPr>
    </w:lvl>
    <w:lvl w:ilvl="8" w:tplc="90A81F9E">
      <w:start w:val="1"/>
      <w:numFmt w:val="bullet"/>
      <w:lvlText w:val=""/>
      <w:lvlJc w:val="left"/>
      <w:pPr>
        <w:ind w:left="6480" w:hanging="360"/>
      </w:pPr>
      <w:rPr>
        <w:rFonts w:ascii="Wingdings" w:hAnsi="Wingdings" w:hint="default"/>
      </w:rPr>
    </w:lvl>
  </w:abstractNum>
  <w:abstractNum w:abstractNumId="32" w15:restartNumberingAfterBreak="0">
    <w:nsid w:val="76B5AC2D"/>
    <w:multiLevelType w:val="hybridMultilevel"/>
    <w:tmpl w:val="9C12DE9A"/>
    <w:lvl w:ilvl="0" w:tplc="5FA2418A">
      <w:start w:val="9"/>
      <w:numFmt w:val="decimal"/>
      <w:lvlText w:val="%1."/>
      <w:lvlJc w:val="left"/>
      <w:pPr>
        <w:ind w:left="720" w:hanging="360"/>
      </w:pPr>
    </w:lvl>
    <w:lvl w:ilvl="1" w:tplc="D740575E">
      <w:start w:val="1"/>
      <w:numFmt w:val="lowerLetter"/>
      <w:lvlText w:val="%2."/>
      <w:lvlJc w:val="left"/>
      <w:pPr>
        <w:ind w:left="1440" w:hanging="360"/>
      </w:pPr>
    </w:lvl>
    <w:lvl w:ilvl="2" w:tplc="366C382A">
      <w:start w:val="1"/>
      <w:numFmt w:val="lowerRoman"/>
      <w:lvlText w:val="%3."/>
      <w:lvlJc w:val="right"/>
      <w:pPr>
        <w:ind w:left="2160" w:hanging="180"/>
      </w:pPr>
    </w:lvl>
    <w:lvl w:ilvl="3" w:tplc="21503EA8">
      <w:start w:val="1"/>
      <w:numFmt w:val="decimal"/>
      <w:lvlText w:val="%4."/>
      <w:lvlJc w:val="left"/>
      <w:pPr>
        <w:ind w:left="2880" w:hanging="360"/>
      </w:pPr>
    </w:lvl>
    <w:lvl w:ilvl="4" w:tplc="0584EC0C">
      <w:start w:val="1"/>
      <w:numFmt w:val="lowerLetter"/>
      <w:lvlText w:val="%5."/>
      <w:lvlJc w:val="left"/>
      <w:pPr>
        <w:ind w:left="3600" w:hanging="360"/>
      </w:pPr>
    </w:lvl>
    <w:lvl w:ilvl="5" w:tplc="3E8CD88C">
      <w:start w:val="1"/>
      <w:numFmt w:val="lowerRoman"/>
      <w:lvlText w:val="%6."/>
      <w:lvlJc w:val="right"/>
      <w:pPr>
        <w:ind w:left="4320" w:hanging="180"/>
      </w:pPr>
    </w:lvl>
    <w:lvl w:ilvl="6" w:tplc="0928AB1C">
      <w:start w:val="1"/>
      <w:numFmt w:val="decimal"/>
      <w:lvlText w:val="%7."/>
      <w:lvlJc w:val="left"/>
      <w:pPr>
        <w:ind w:left="5040" w:hanging="360"/>
      </w:pPr>
    </w:lvl>
    <w:lvl w:ilvl="7" w:tplc="E2E65388">
      <w:start w:val="1"/>
      <w:numFmt w:val="lowerLetter"/>
      <w:lvlText w:val="%8."/>
      <w:lvlJc w:val="left"/>
      <w:pPr>
        <w:ind w:left="5760" w:hanging="360"/>
      </w:pPr>
    </w:lvl>
    <w:lvl w:ilvl="8" w:tplc="EDEE4C1E">
      <w:start w:val="1"/>
      <w:numFmt w:val="lowerRoman"/>
      <w:lvlText w:val="%9."/>
      <w:lvlJc w:val="right"/>
      <w:pPr>
        <w:ind w:left="6480" w:hanging="180"/>
      </w:pPr>
    </w:lvl>
  </w:abstractNum>
  <w:abstractNum w:abstractNumId="33" w15:restartNumberingAfterBreak="0">
    <w:nsid w:val="7C88BBB7"/>
    <w:multiLevelType w:val="hybridMultilevel"/>
    <w:tmpl w:val="B4468212"/>
    <w:lvl w:ilvl="0" w:tplc="4F68C858">
      <w:start w:val="1"/>
      <w:numFmt w:val="bullet"/>
      <w:lvlText w:val=""/>
      <w:lvlJc w:val="left"/>
      <w:pPr>
        <w:ind w:left="720" w:hanging="360"/>
      </w:pPr>
      <w:rPr>
        <w:rFonts w:ascii="Symbol" w:hAnsi="Symbol" w:hint="default"/>
      </w:rPr>
    </w:lvl>
    <w:lvl w:ilvl="1" w:tplc="7818C266">
      <w:start w:val="1"/>
      <w:numFmt w:val="bullet"/>
      <w:lvlText w:val="o"/>
      <w:lvlJc w:val="left"/>
      <w:pPr>
        <w:ind w:left="1440" w:hanging="360"/>
      </w:pPr>
      <w:rPr>
        <w:rFonts w:ascii="Courier New" w:hAnsi="Courier New" w:hint="default"/>
      </w:rPr>
    </w:lvl>
    <w:lvl w:ilvl="2" w:tplc="54DA99B0">
      <w:start w:val="1"/>
      <w:numFmt w:val="bullet"/>
      <w:lvlText w:val=""/>
      <w:lvlJc w:val="left"/>
      <w:pPr>
        <w:ind w:left="2160" w:hanging="360"/>
      </w:pPr>
      <w:rPr>
        <w:rFonts w:ascii="Wingdings" w:hAnsi="Wingdings" w:hint="default"/>
      </w:rPr>
    </w:lvl>
    <w:lvl w:ilvl="3" w:tplc="8EF003CE">
      <w:start w:val="1"/>
      <w:numFmt w:val="bullet"/>
      <w:lvlText w:val=""/>
      <w:lvlJc w:val="left"/>
      <w:pPr>
        <w:ind w:left="2880" w:hanging="360"/>
      </w:pPr>
      <w:rPr>
        <w:rFonts w:ascii="Symbol" w:hAnsi="Symbol" w:hint="default"/>
      </w:rPr>
    </w:lvl>
    <w:lvl w:ilvl="4" w:tplc="51189C4C">
      <w:start w:val="1"/>
      <w:numFmt w:val="bullet"/>
      <w:lvlText w:val="o"/>
      <w:lvlJc w:val="left"/>
      <w:pPr>
        <w:ind w:left="3600" w:hanging="360"/>
      </w:pPr>
      <w:rPr>
        <w:rFonts w:ascii="Courier New" w:hAnsi="Courier New" w:hint="default"/>
      </w:rPr>
    </w:lvl>
    <w:lvl w:ilvl="5" w:tplc="912E2304">
      <w:start w:val="1"/>
      <w:numFmt w:val="bullet"/>
      <w:lvlText w:val=""/>
      <w:lvlJc w:val="left"/>
      <w:pPr>
        <w:ind w:left="4320" w:hanging="360"/>
      </w:pPr>
      <w:rPr>
        <w:rFonts w:ascii="Wingdings" w:hAnsi="Wingdings" w:hint="default"/>
      </w:rPr>
    </w:lvl>
    <w:lvl w:ilvl="6" w:tplc="959E6E56">
      <w:start w:val="1"/>
      <w:numFmt w:val="bullet"/>
      <w:lvlText w:val=""/>
      <w:lvlJc w:val="left"/>
      <w:pPr>
        <w:ind w:left="5040" w:hanging="360"/>
      </w:pPr>
      <w:rPr>
        <w:rFonts w:ascii="Symbol" w:hAnsi="Symbol" w:hint="default"/>
      </w:rPr>
    </w:lvl>
    <w:lvl w:ilvl="7" w:tplc="5D0E5F9E">
      <w:start w:val="1"/>
      <w:numFmt w:val="bullet"/>
      <w:lvlText w:val="o"/>
      <w:lvlJc w:val="left"/>
      <w:pPr>
        <w:ind w:left="5760" w:hanging="360"/>
      </w:pPr>
      <w:rPr>
        <w:rFonts w:ascii="Courier New" w:hAnsi="Courier New" w:hint="default"/>
      </w:rPr>
    </w:lvl>
    <w:lvl w:ilvl="8" w:tplc="A260DBBE">
      <w:start w:val="1"/>
      <w:numFmt w:val="bullet"/>
      <w:lvlText w:val=""/>
      <w:lvlJc w:val="left"/>
      <w:pPr>
        <w:ind w:left="6480" w:hanging="360"/>
      </w:pPr>
      <w:rPr>
        <w:rFonts w:ascii="Wingdings" w:hAnsi="Wingdings" w:hint="default"/>
      </w:rPr>
    </w:lvl>
  </w:abstractNum>
  <w:num w:numId="1">
    <w:abstractNumId w:val="22"/>
  </w:num>
  <w:num w:numId="2">
    <w:abstractNumId w:val="13"/>
  </w:num>
  <w:num w:numId="3">
    <w:abstractNumId w:val="11"/>
  </w:num>
  <w:num w:numId="4">
    <w:abstractNumId w:val="14"/>
  </w:num>
  <w:num w:numId="5">
    <w:abstractNumId w:val="12"/>
  </w:num>
  <w:num w:numId="6">
    <w:abstractNumId w:val="2"/>
  </w:num>
  <w:num w:numId="7">
    <w:abstractNumId w:val="23"/>
  </w:num>
  <w:num w:numId="8">
    <w:abstractNumId w:val="25"/>
  </w:num>
  <w:num w:numId="9">
    <w:abstractNumId w:val="5"/>
  </w:num>
  <w:num w:numId="10">
    <w:abstractNumId w:val="28"/>
  </w:num>
  <w:num w:numId="11">
    <w:abstractNumId w:val="15"/>
  </w:num>
  <w:num w:numId="12">
    <w:abstractNumId w:val="0"/>
  </w:num>
  <w:num w:numId="13">
    <w:abstractNumId w:val="3"/>
  </w:num>
  <w:num w:numId="14">
    <w:abstractNumId w:val="17"/>
  </w:num>
  <w:num w:numId="15">
    <w:abstractNumId w:val="26"/>
  </w:num>
  <w:num w:numId="16">
    <w:abstractNumId w:val="10"/>
  </w:num>
  <w:num w:numId="17">
    <w:abstractNumId w:val="32"/>
  </w:num>
  <w:num w:numId="18">
    <w:abstractNumId w:val="7"/>
  </w:num>
  <w:num w:numId="19">
    <w:abstractNumId w:val="30"/>
  </w:num>
  <w:num w:numId="20">
    <w:abstractNumId w:val="1"/>
  </w:num>
  <w:num w:numId="21">
    <w:abstractNumId w:val="18"/>
  </w:num>
  <w:num w:numId="22">
    <w:abstractNumId w:val="24"/>
  </w:num>
  <w:num w:numId="23">
    <w:abstractNumId w:val="29"/>
  </w:num>
  <w:num w:numId="24">
    <w:abstractNumId w:val="6"/>
  </w:num>
  <w:num w:numId="25">
    <w:abstractNumId w:val="16"/>
  </w:num>
  <w:num w:numId="26">
    <w:abstractNumId w:val="9"/>
  </w:num>
  <w:num w:numId="27">
    <w:abstractNumId w:val="21"/>
  </w:num>
  <w:num w:numId="28">
    <w:abstractNumId w:val="27"/>
  </w:num>
  <w:num w:numId="29">
    <w:abstractNumId w:val="33"/>
  </w:num>
  <w:num w:numId="30">
    <w:abstractNumId w:val="8"/>
  </w:num>
  <w:num w:numId="31">
    <w:abstractNumId w:val="4"/>
  </w:num>
  <w:num w:numId="32">
    <w:abstractNumId w:val="31"/>
  </w:num>
  <w:num w:numId="33">
    <w:abstractNumId w:val="19"/>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FDE22F0"/>
    <w:rsid w:val="00B361F7"/>
    <w:rsid w:val="00DE65CB"/>
    <w:rsid w:val="1FDE22F0"/>
    <w:rsid w:val="272A1190"/>
    <w:rsid w:val="6EE850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E22F0"/>
  <w15:chartTrackingRefBased/>
  <w15:docId w15:val="{E2875E35-FF39-4EB7-A0B1-5F7DA6E6D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y.clevelandclinic.org/health/diseases/17835-dumping-syndrome" TargetMode="External"/><Relationship Id="rId13" Type="http://schemas.openxmlformats.org/officeDocument/2006/relationships/hyperlink" Target="https://www.ncbi.nlm.nih.gov/books/NBK537005/" TargetMode="External"/><Relationship Id="rId18" Type="http://schemas.openxmlformats.org/officeDocument/2006/relationships/hyperlink" Target="https://www.webmd.com/digestive-disorders/water-a-fluid-way-to-manage-constipation" TargetMode="External"/><Relationship Id="rId26" Type="http://schemas.openxmlformats.org/officeDocument/2006/relationships/hyperlink" Target="https://www.medicalnewstoday.com/articles/fat-digestion" TargetMode="External"/><Relationship Id="rId3" Type="http://schemas.openxmlformats.org/officeDocument/2006/relationships/settings" Target="settings.xml"/><Relationship Id="rId21" Type="http://schemas.openxmlformats.org/officeDocument/2006/relationships/hyperlink" Target="https://www.gastroconsa.com/7-bad-eating-habits-that-cause-indigestion-acid-reflux-and-stomach-bloating/" TargetMode="External"/><Relationship Id="rId7" Type="http://schemas.openxmlformats.org/officeDocument/2006/relationships/hyperlink" Target="https://pubmed.ncbi.nlm.nih.gov/15259494/" TargetMode="External"/><Relationship Id="rId12" Type="http://schemas.openxmlformats.org/officeDocument/2006/relationships/hyperlink" Target="https://my.clevelandclinic.org/health/diseases/23392-hypochlorhydria" TargetMode="External"/><Relationship Id="rId17" Type="http://schemas.openxmlformats.org/officeDocument/2006/relationships/hyperlink" Target="https://www.healthline.com/health/food-nutrition/why-is-water-important" TargetMode="External"/><Relationship Id="rId25" Type="http://schemas.openxmlformats.org/officeDocument/2006/relationships/hyperlink" Target="https://www.healthkart.com/connect/what-are-the-easiest-proteins-to-digest/" TargetMode="External"/><Relationship Id="rId2" Type="http://schemas.openxmlformats.org/officeDocument/2006/relationships/styles" Target="styles.xml"/><Relationship Id="rId16" Type="http://schemas.openxmlformats.org/officeDocument/2006/relationships/hyperlink" Target="https://www.health.harvard.edu/newsletter_article/proton-pump-inhibitors" TargetMode="External"/><Relationship Id="rId20" Type="http://schemas.openxmlformats.org/officeDocument/2006/relationships/hyperlink" Target="https://www.webmd.com/digestive-disorders/gastroparesis-digestive-disorders" TargetMode="External"/><Relationship Id="rId29" Type="http://schemas.openxmlformats.org/officeDocument/2006/relationships/hyperlink" Target="https://pubmed.ncbi.nlm.nih.gov/8460288/" TargetMode="External"/><Relationship Id="rId1" Type="http://schemas.openxmlformats.org/officeDocument/2006/relationships/numbering" Target="numbering.xml"/><Relationship Id="rId6" Type="http://schemas.openxmlformats.org/officeDocument/2006/relationships/hyperlink" Target="https://www.acute.org/blog/bulimia-and-acid-reflux-gastroesophageal-reflux-disease" TargetMode="External"/><Relationship Id="rId11" Type="http://schemas.openxmlformats.org/officeDocument/2006/relationships/hyperlink" Target="https://iffgd.org/manage-your-health/your-healthcare-team/how-to-prepare-for-tests/" TargetMode="External"/><Relationship Id="rId24" Type="http://schemas.openxmlformats.org/officeDocument/2006/relationships/hyperlink" Target="https://www.ncbi.nlm.nih.gov/pmc/articles/PMC3460328/" TargetMode="External"/><Relationship Id="rId5" Type="http://schemas.openxmlformats.org/officeDocument/2006/relationships/hyperlink" Target="https://www.ncbi.nlm.nih.gov/books/NBK544242/" TargetMode="External"/><Relationship Id="rId15" Type="http://schemas.openxmlformats.org/officeDocument/2006/relationships/hyperlink" Target="https://www.ncbi.nlm.nih.gov/books/NBK534204/" TargetMode="External"/><Relationship Id="rId23" Type="http://schemas.openxmlformats.org/officeDocument/2006/relationships/hyperlink" Target="https://www.evexias.com/stress-awareness-a-guide-to-mindful-eating" TargetMode="External"/><Relationship Id="rId28" Type="http://schemas.openxmlformats.org/officeDocument/2006/relationships/hyperlink" Target="https://www.axahealth.co.uk/health-information/gut-health/exercises-to-improve-digestion/" TargetMode="External"/><Relationship Id="rId10" Type="http://schemas.openxmlformats.org/officeDocument/2006/relationships/hyperlink" Target="https://www.uclahealth.org/medical-services/anesthesiology/patient-resources/when-stop-eating-and-drinking" TargetMode="External"/><Relationship Id="rId19" Type="http://schemas.openxmlformats.org/officeDocument/2006/relationships/hyperlink" Target="https://www.ncbi.nlm.nih.gov/pmc/articles/PMC2653292/"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healthywa.wa.gov.au/Articles/N_R/Poisoning-first-aid" TargetMode="External"/><Relationship Id="rId14" Type="http://schemas.openxmlformats.org/officeDocument/2006/relationships/hyperlink" Target="https://www.ncbi.nlm.nih.gov/pmc/articles/PMC2223456/" TargetMode="External"/><Relationship Id="rId22" Type="http://schemas.openxmlformats.org/officeDocument/2006/relationships/hyperlink" Target="https://www.intestinal.com.au/chewing-food" TargetMode="External"/><Relationship Id="rId27" Type="http://schemas.openxmlformats.org/officeDocument/2006/relationships/hyperlink" Target="https://www.ncbi.nlm.nih.gov/pmc/articles/PMC7259724/" TargetMode="External"/><Relationship Id="rId30" Type="http://schemas.openxmlformats.org/officeDocument/2006/relationships/fontTable" Target="fontTable.xml"/><Relationship Id="Rc7ebbee8fc58419b"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1998</Words>
  <Characters>11392</Characters>
  <Application>Microsoft Office Word</Application>
  <DocSecurity>0</DocSecurity>
  <Lines>94</Lines>
  <Paragraphs>26</Paragraphs>
  <ScaleCrop>false</ScaleCrop>
  <Company/>
  <LinksUpToDate>false</LinksUpToDate>
  <CharactersWithSpaces>13364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2023-09-10T14:16:00Z</dcterms:created>
  <dcterms:modified xsi:type="dcterms:W3CDTF">2023-09-18T07:38:00Z</dcterms:modified>
</cp:coreProperties>
</file>