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F1438A" w14:textId="0B437A40" w:rsidR="002A35CA" w:rsidRDefault="7C1B4E09" w:rsidP="009D4BC8">
      <w:pPr>
        <w:jc w:val="center"/>
        <w:rPr>
          <w:rFonts w:ascii="Calibri" w:eastAsia="Calibri" w:hAnsi="Calibri" w:cs="Calibri"/>
          <w:b/>
          <w:bCs/>
          <w:color w:val="000000" w:themeColor="text1"/>
          <w:sz w:val="40"/>
          <w:szCs w:val="40"/>
        </w:rPr>
      </w:pPr>
      <w:r w:rsidRPr="009D4BC8">
        <w:rPr>
          <w:rFonts w:ascii="Calibri" w:eastAsia="Calibri" w:hAnsi="Calibri" w:cs="Calibri"/>
          <w:b/>
          <w:bCs/>
          <w:color w:val="000000" w:themeColor="text1"/>
          <w:sz w:val="40"/>
          <w:szCs w:val="40"/>
        </w:rPr>
        <w:t xml:space="preserve">Nutrition for </w:t>
      </w:r>
      <w:r w:rsidR="009D4BC8">
        <w:rPr>
          <w:rFonts w:ascii="Calibri" w:eastAsia="Calibri" w:hAnsi="Calibri" w:cs="Calibri"/>
          <w:b/>
          <w:bCs/>
          <w:color w:val="000000" w:themeColor="text1"/>
          <w:sz w:val="40"/>
          <w:szCs w:val="40"/>
        </w:rPr>
        <w:t>I</w:t>
      </w:r>
      <w:r w:rsidRPr="009D4BC8">
        <w:rPr>
          <w:rFonts w:ascii="Calibri" w:eastAsia="Calibri" w:hAnsi="Calibri" w:cs="Calibri"/>
          <w:b/>
          <w:bCs/>
          <w:color w:val="000000" w:themeColor="text1"/>
          <w:sz w:val="40"/>
          <w:szCs w:val="40"/>
        </w:rPr>
        <w:t>mmunity</w:t>
      </w:r>
    </w:p>
    <w:p w14:paraId="5F6F89AB" w14:textId="77777777" w:rsidR="009D4BC8" w:rsidRDefault="009D4BC8" w:rsidP="009D4BC8">
      <w:pPr>
        <w:spacing w:line="240" w:lineRule="auto"/>
        <w:jc w:val="both"/>
        <w:rPr>
          <w:rFonts w:ascii="Calibri" w:eastAsia="Times New Roman" w:hAnsi="Calibri" w:cs="Calibri"/>
          <w:color w:val="374151"/>
          <w:sz w:val="28"/>
          <w:szCs w:val="28"/>
          <w:lang w:eastAsia="ja-JP"/>
        </w:rPr>
      </w:pPr>
    </w:p>
    <w:p w14:paraId="3FDE7CD1" w14:textId="7A490C73" w:rsidR="009D4BC8" w:rsidRPr="009D4BC8" w:rsidRDefault="009D4BC8" w:rsidP="009D4BC8">
      <w:pPr>
        <w:spacing w:line="240" w:lineRule="auto"/>
        <w:jc w:val="both"/>
        <w:rPr>
          <w:rFonts w:ascii="Times New Roman" w:eastAsia="Times New Roman" w:hAnsi="Times New Roman" w:cs="Times New Roman"/>
          <w:sz w:val="24"/>
          <w:szCs w:val="24"/>
          <w:lang w:eastAsia="ja-JP"/>
        </w:rPr>
      </w:pPr>
      <w:bookmarkStart w:id="0" w:name="_GoBack"/>
      <w:bookmarkEnd w:id="0"/>
      <w:r w:rsidRPr="009D4BC8">
        <w:rPr>
          <w:rFonts w:ascii="Calibri" w:eastAsia="Times New Roman" w:hAnsi="Calibri" w:cs="Calibri"/>
          <w:color w:val="374151"/>
          <w:sz w:val="28"/>
          <w:szCs w:val="28"/>
          <w:lang w:eastAsia="ja-JP"/>
        </w:rPr>
        <w:t>Since the Covid-19 pandemic, the thoughts of many people have turned to the state of their immune systems. The pandemic scared many people because they realised that, due to their current health and their compromised immune system, they were more at risk of developing complications or dying if they caught the virus. Because of this, sales of multivitamin supplements went through the roof. (1) Unfortunately, this was too little, too late.</w:t>
      </w:r>
    </w:p>
    <w:p w14:paraId="55672F12" w14:textId="77777777" w:rsidR="009D4BC8" w:rsidRPr="009D4BC8" w:rsidRDefault="009D4BC8" w:rsidP="009D4BC8">
      <w:pPr>
        <w:spacing w:line="240" w:lineRule="auto"/>
        <w:jc w:val="both"/>
        <w:rPr>
          <w:rFonts w:ascii="Times New Roman" w:eastAsia="Times New Roman" w:hAnsi="Times New Roman" w:cs="Times New Roman"/>
          <w:sz w:val="24"/>
          <w:szCs w:val="24"/>
          <w:lang w:eastAsia="ja-JP"/>
        </w:rPr>
      </w:pPr>
      <w:r w:rsidRPr="009D4BC8">
        <w:rPr>
          <w:rFonts w:ascii="Calibri" w:eastAsia="Times New Roman" w:hAnsi="Calibri" w:cs="Calibri"/>
          <w:color w:val="374151"/>
          <w:sz w:val="28"/>
          <w:szCs w:val="28"/>
          <w:lang w:eastAsia="ja-JP"/>
        </w:rPr>
        <w:t>The immune system is a complex network of cells and proteins that helps defend the body against infection and disease. To function at its best, it requires a variety of nutrients as part of a healthy diet (2). This is especially important for the very young because the immune system is still developing, the elderly because it is getting worn out (3), and those that are immunocompromised because it has been suppressed and its efficiency is significantly reduced.  This can be due to health conditions such as cancer or HIV, those who require or have received an organ transplant, or those on certain medications or treatments such as chemotherapy (4).</w:t>
      </w:r>
    </w:p>
    <w:p w14:paraId="7285BAE0" w14:textId="77777777" w:rsidR="009D4BC8" w:rsidRPr="009D4BC8" w:rsidRDefault="009D4BC8" w:rsidP="009D4BC8">
      <w:pPr>
        <w:spacing w:line="240" w:lineRule="auto"/>
        <w:jc w:val="both"/>
        <w:rPr>
          <w:rFonts w:ascii="Times New Roman" w:eastAsia="Times New Roman" w:hAnsi="Times New Roman" w:cs="Times New Roman"/>
          <w:sz w:val="24"/>
          <w:szCs w:val="24"/>
          <w:lang w:eastAsia="ja-JP"/>
        </w:rPr>
      </w:pPr>
      <w:r w:rsidRPr="009D4BC8">
        <w:rPr>
          <w:rFonts w:ascii="Calibri" w:eastAsia="Times New Roman" w:hAnsi="Calibri" w:cs="Calibri"/>
          <w:color w:val="374151"/>
          <w:sz w:val="28"/>
          <w:szCs w:val="28"/>
          <w:lang w:eastAsia="ja-JP"/>
        </w:rPr>
        <w:t>When bacteria or viruses invade the body, the immune system produces antibodies.   These antibodies then neutralise and destroy these invaders (5). When we are injected with a vaccination to give us immunity from a disease such as COVID-19, a tiny bit of the disease, in an inert form, is injected into the body. This stimulates the immune system to produce antibodies that can recognise, seek, and kill the bacteria or virus that causes that disease if the individual encounters it in the future (6).</w:t>
      </w:r>
    </w:p>
    <w:p w14:paraId="0F5F0E73" w14:textId="77777777" w:rsidR="009D4BC8" w:rsidRPr="009D4BC8" w:rsidRDefault="009D4BC8" w:rsidP="009D4BC8">
      <w:pPr>
        <w:spacing w:line="240" w:lineRule="auto"/>
        <w:jc w:val="both"/>
        <w:rPr>
          <w:rFonts w:ascii="Times New Roman" w:eastAsia="Times New Roman" w:hAnsi="Times New Roman" w:cs="Times New Roman"/>
          <w:sz w:val="24"/>
          <w:szCs w:val="24"/>
          <w:lang w:eastAsia="ja-JP"/>
        </w:rPr>
      </w:pPr>
      <w:r w:rsidRPr="009D4BC8">
        <w:rPr>
          <w:rFonts w:ascii="Calibri" w:eastAsia="Times New Roman" w:hAnsi="Calibri" w:cs="Calibri"/>
          <w:color w:val="374151"/>
          <w:sz w:val="28"/>
          <w:szCs w:val="28"/>
          <w:lang w:eastAsia="ja-JP"/>
        </w:rPr>
        <w:t>The reason for mentioning this is that researchers studied older adults with reduced immunity due to their age and who were not eating many fruits and vegetables. Over sixteen weeks, their nutritional status was monitored.  They were compared with another group of people who ate a minimum of five portions of fruit and vegetables a day. Both groups were then given a flu vaccination, and the group that ate more fruit and vegetables was shown to produce more antibodies. This proves that eating foods that contain specific nutrients can boost the efficiency and efficacy of the immune system (7).</w:t>
      </w:r>
    </w:p>
    <w:p w14:paraId="4CBA1AFB" w14:textId="77777777" w:rsidR="009D4BC8" w:rsidRPr="009D4BC8" w:rsidRDefault="009D4BC8" w:rsidP="009D4BC8">
      <w:pPr>
        <w:spacing w:line="240" w:lineRule="auto"/>
        <w:jc w:val="both"/>
        <w:rPr>
          <w:rFonts w:ascii="Times New Roman" w:eastAsia="Times New Roman" w:hAnsi="Times New Roman" w:cs="Times New Roman"/>
          <w:sz w:val="24"/>
          <w:szCs w:val="24"/>
          <w:lang w:eastAsia="ja-JP"/>
        </w:rPr>
      </w:pPr>
      <w:r w:rsidRPr="009D4BC8">
        <w:rPr>
          <w:rFonts w:ascii="Calibri" w:eastAsia="Times New Roman" w:hAnsi="Calibri" w:cs="Calibri"/>
          <w:color w:val="374151"/>
          <w:sz w:val="28"/>
          <w:szCs w:val="28"/>
          <w:lang w:eastAsia="ja-JP"/>
        </w:rPr>
        <w:t>So, what are the most essential nutrients for the immune system?</w:t>
      </w:r>
    </w:p>
    <w:p w14:paraId="1AA9FAC9" w14:textId="77777777" w:rsidR="009D4BC8" w:rsidRPr="009D4BC8" w:rsidRDefault="009D4BC8" w:rsidP="009D4BC8">
      <w:pPr>
        <w:spacing w:line="240" w:lineRule="auto"/>
        <w:jc w:val="both"/>
        <w:rPr>
          <w:rFonts w:ascii="Times New Roman" w:eastAsia="Times New Roman" w:hAnsi="Times New Roman" w:cs="Times New Roman"/>
          <w:b/>
          <w:sz w:val="24"/>
          <w:szCs w:val="24"/>
          <w:lang w:eastAsia="ja-JP"/>
        </w:rPr>
      </w:pPr>
      <w:r w:rsidRPr="009D4BC8">
        <w:rPr>
          <w:rFonts w:ascii="Calibri" w:eastAsia="Times New Roman" w:hAnsi="Calibri" w:cs="Calibri"/>
          <w:b/>
          <w:color w:val="374151"/>
          <w:sz w:val="28"/>
          <w:szCs w:val="28"/>
          <w:lang w:eastAsia="ja-JP"/>
        </w:rPr>
        <w:t>Vitamin C</w:t>
      </w:r>
    </w:p>
    <w:p w14:paraId="06069E35" w14:textId="77777777" w:rsidR="009D4BC8" w:rsidRPr="009D4BC8" w:rsidRDefault="009D4BC8" w:rsidP="009D4BC8">
      <w:pPr>
        <w:spacing w:line="240" w:lineRule="auto"/>
        <w:jc w:val="both"/>
        <w:rPr>
          <w:rFonts w:ascii="Times New Roman" w:eastAsia="Times New Roman" w:hAnsi="Times New Roman" w:cs="Times New Roman"/>
          <w:sz w:val="24"/>
          <w:szCs w:val="24"/>
          <w:lang w:eastAsia="ja-JP"/>
        </w:rPr>
      </w:pPr>
      <w:r w:rsidRPr="009D4BC8">
        <w:rPr>
          <w:rFonts w:ascii="Calibri" w:eastAsia="Times New Roman" w:hAnsi="Calibri" w:cs="Calibri"/>
          <w:color w:val="374151"/>
          <w:sz w:val="28"/>
          <w:szCs w:val="28"/>
          <w:lang w:eastAsia="ja-JP"/>
        </w:rPr>
        <w:lastRenderedPageBreak/>
        <w:t>Vitamin C is known for its antioxidant properties, which help to reduce oxidative stress and inflammation. It has a role in producing immune blood cells, known as B cells and T cells, that help fight infections. It also boosts the skin’s ability to act as a barrier against pathogens and promotes faster healing of wounds and injuries (8). Foods that contain vitamin C include citrus fruits, strawberries, kiwi fruit, tomatoes, leafy green vegetables, and red and green peppers (9).</w:t>
      </w:r>
    </w:p>
    <w:p w14:paraId="46EFF8AC" w14:textId="77777777" w:rsidR="009D4BC8" w:rsidRPr="009D4BC8" w:rsidRDefault="009D4BC8" w:rsidP="009D4BC8">
      <w:pPr>
        <w:spacing w:line="240" w:lineRule="auto"/>
        <w:jc w:val="both"/>
        <w:rPr>
          <w:rFonts w:ascii="Times New Roman" w:eastAsia="Times New Roman" w:hAnsi="Times New Roman" w:cs="Times New Roman"/>
          <w:b/>
          <w:sz w:val="24"/>
          <w:szCs w:val="24"/>
          <w:lang w:eastAsia="ja-JP"/>
        </w:rPr>
      </w:pPr>
      <w:r w:rsidRPr="009D4BC8">
        <w:rPr>
          <w:rFonts w:ascii="Calibri" w:eastAsia="Times New Roman" w:hAnsi="Calibri" w:cs="Calibri"/>
          <w:b/>
          <w:color w:val="374151"/>
          <w:sz w:val="28"/>
          <w:szCs w:val="28"/>
          <w:lang w:eastAsia="ja-JP"/>
        </w:rPr>
        <w:t>Vitamin D</w:t>
      </w:r>
    </w:p>
    <w:p w14:paraId="7F23B8C5" w14:textId="77777777" w:rsidR="009D4BC8" w:rsidRPr="009D4BC8" w:rsidRDefault="009D4BC8" w:rsidP="009D4BC8">
      <w:pPr>
        <w:spacing w:line="240" w:lineRule="auto"/>
        <w:jc w:val="both"/>
        <w:rPr>
          <w:rFonts w:ascii="Times New Roman" w:eastAsia="Times New Roman" w:hAnsi="Times New Roman" w:cs="Times New Roman"/>
          <w:sz w:val="24"/>
          <w:szCs w:val="24"/>
          <w:lang w:eastAsia="ja-JP"/>
        </w:rPr>
      </w:pPr>
      <w:r w:rsidRPr="009D4BC8">
        <w:rPr>
          <w:rFonts w:ascii="Calibri" w:eastAsia="Times New Roman" w:hAnsi="Calibri" w:cs="Calibri"/>
          <w:color w:val="374151"/>
          <w:sz w:val="28"/>
          <w:szCs w:val="28"/>
          <w:lang w:eastAsia="ja-JP"/>
        </w:rPr>
        <w:t>Vitamin D is essential for immune function, as it helps regulate how the immune system reacts to infections. Not having enough vitamin D in the diet has been linked to the development of autoimmune conditions, where the immune system attacks the cells of the body instead of invaders. Vitamin D can also stimulate the production of proteins that fight invading microbes and influence the inflammatory response to them (10). Foods that contain vitamin D are oily fish such as sardines, pilchards, salmon, mackerel, and anchovies; eggs; and fortified foods such as bread and breakfast cereals. It can also be produced in the body following exposure to sunlight (11).</w:t>
      </w:r>
    </w:p>
    <w:p w14:paraId="1874590D" w14:textId="77777777" w:rsidR="009D4BC8" w:rsidRPr="009D4BC8" w:rsidRDefault="009D4BC8" w:rsidP="009D4BC8">
      <w:pPr>
        <w:spacing w:line="240" w:lineRule="auto"/>
        <w:jc w:val="both"/>
        <w:rPr>
          <w:rFonts w:ascii="Times New Roman" w:eastAsia="Times New Roman" w:hAnsi="Times New Roman" w:cs="Times New Roman"/>
          <w:b/>
          <w:sz w:val="24"/>
          <w:szCs w:val="24"/>
          <w:lang w:eastAsia="ja-JP"/>
        </w:rPr>
      </w:pPr>
      <w:r w:rsidRPr="009D4BC8">
        <w:rPr>
          <w:rFonts w:ascii="Calibri" w:eastAsia="Times New Roman" w:hAnsi="Calibri" w:cs="Calibri"/>
          <w:b/>
          <w:color w:val="374151"/>
          <w:sz w:val="28"/>
          <w:szCs w:val="28"/>
          <w:lang w:eastAsia="ja-JP"/>
        </w:rPr>
        <w:t>Vitamin A</w:t>
      </w:r>
    </w:p>
    <w:p w14:paraId="42890863" w14:textId="77777777" w:rsidR="009D4BC8" w:rsidRPr="009D4BC8" w:rsidRDefault="009D4BC8" w:rsidP="009D4BC8">
      <w:pPr>
        <w:spacing w:line="240" w:lineRule="auto"/>
        <w:jc w:val="both"/>
        <w:rPr>
          <w:rFonts w:ascii="Times New Roman" w:eastAsia="Times New Roman" w:hAnsi="Times New Roman" w:cs="Times New Roman"/>
          <w:sz w:val="24"/>
          <w:szCs w:val="24"/>
          <w:lang w:eastAsia="ja-JP"/>
        </w:rPr>
      </w:pPr>
      <w:r w:rsidRPr="009D4BC8">
        <w:rPr>
          <w:rFonts w:ascii="Calibri" w:eastAsia="Times New Roman" w:hAnsi="Calibri" w:cs="Calibri"/>
          <w:color w:val="374151"/>
          <w:sz w:val="28"/>
          <w:szCs w:val="28"/>
          <w:lang w:eastAsia="ja-JP"/>
        </w:rPr>
        <w:t>Vitamin A is another antioxidant vitamin that is involved in the development of immune cells and antibody responses. It is crucial for maintaining the integrity of the lining of the respiratory and digestive tracts, helping them to act as a barrier against invaders (12). The best foods to get vitamin A into the body are those that contain beta-carotene, which is a form of vitamin A. Due to beta-carotene, these include orange fruits and vegetables such as carrots, pumpkin, cantaloupe melon, sweet potatoes, butternut squash, and mango. Other foods that contain vitamin A are leafy green vegetables such as broccoli and kale, peppers, tomatoes, eggs, liver, and milk (13).</w:t>
      </w:r>
    </w:p>
    <w:p w14:paraId="1E138E71" w14:textId="77777777" w:rsidR="009D4BC8" w:rsidRPr="009D4BC8" w:rsidRDefault="009D4BC8" w:rsidP="009D4BC8">
      <w:pPr>
        <w:spacing w:line="240" w:lineRule="auto"/>
        <w:jc w:val="both"/>
        <w:rPr>
          <w:rFonts w:ascii="Times New Roman" w:eastAsia="Times New Roman" w:hAnsi="Times New Roman" w:cs="Times New Roman"/>
          <w:b/>
          <w:sz w:val="24"/>
          <w:szCs w:val="24"/>
          <w:lang w:eastAsia="ja-JP"/>
        </w:rPr>
      </w:pPr>
      <w:r w:rsidRPr="009D4BC8">
        <w:rPr>
          <w:rFonts w:ascii="Calibri" w:eastAsia="Times New Roman" w:hAnsi="Calibri" w:cs="Calibri"/>
          <w:b/>
          <w:color w:val="374151"/>
          <w:sz w:val="28"/>
          <w:szCs w:val="28"/>
          <w:lang w:eastAsia="ja-JP"/>
        </w:rPr>
        <w:t>Vitamin E</w:t>
      </w:r>
    </w:p>
    <w:p w14:paraId="6F4C3BAC" w14:textId="77777777" w:rsidR="009D4BC8" w:rsidRPr="009D4BC8" w:rsidRDefault="009D4BC8" w:rsidP="009D4BC8">
      <w:pPr>
        <w:spacing w:line="240" w:lineRule="auto"/>
        <w:jc w:val="both"/>
        <w:rPr>
          <w:rFonts w:ascii="Times New Roman" w:eastAsia="Times New Roman" w:hAnsi="Times New Roman" w:cs="Times New Roman"/>
          <w:sz w:val="24"/>
          <w:szCs w:val="24"/>
          <w:lang w:eastAsia="ja-JP"/>
        </w:rPr>
      </w:pPr>
      <w:r w:rsidRPr="009D4BC8">
        <w:rPr>
          <w:rFonts w:ascii="Calibri" w:eastAsia="Times New Roman" w:hAnsi="Calibri" w:cs="Calibri"/>
          <w:color w:val="374151"/>
          <w:sz w:val="28"/>
          <w:szCs w:val="28"/>
          <w:lang w:eastAsia="ja-JP"/>
        </w:rPr>
        <w:t>Vitamin E is yet another antioxidant vitamin. It helps shield cell membranes against damage caused by free radicals. Having adequate vitamin E in the diet can boost the production of immune cells, such as antibodies and natural killer cells. This helps enhance the body's ability to fight off infections (14). To get this fat-soluble vitamin, eat nuts, especially almonds, seeds, nut butter, peanuts, pumpkin, red peppers, and leafy vegetables such as beet greens, spinach, and collard greens (15).</w:t>
      </w:r>
    </w:p>
    <w:p w14:paraId="5A9A1F48" w14:textId="77777777" w:rsidR="009D4BC8" w:rsidRPr="009D4BC8" w:rsidRDefault="009D4BC8" w:rsidP="009D4BC8">
      <w:pPr>
        <w:spacing w:line="240" w:lineRule="auto"/>
        <w:jc w:val="both"/>
        <w:rPr>
          <w:rFonts w:ascii="Times New Roman" w:eastAsia="Times New Roman" w:hAnsi="Times New Roman" w:cs="Times New Roman"/>
          <w:sz w:val="24"/>
          <w:szCs w:val="24"/>
          <w:lang w:eastAsia="ja-JP"/>
        </w:rPr>
      </w:pPr>
      <w:r w:rsidRPr="009D4BC8">
        <w:rPr>
          <w:rFonts w:ascii="Calibri" w:eastAsia="Times New Roman" w:hAnsi="Calibri" w:cs="Calibri"/>
          <w:color w:val="374151"/>
          <w:sz w:val="28"/>
          <w:szCs w:val="28"/>
          <w:lang w:eastAsia="ja-JP"/>
        </w:rPr>
        <w:t>Zinc</w:t>
      </w:r>
    </w:p>
    <w:p w14:paraId="65AEF947" w14:textId="77777777" w:rsidR="009D4BC8" w:rsidRPr="009D4BC8" w:rsidRDefault="009D4BC8" w:rsidP="009D4BC8">
      <w:pPr>
        <w:spacing w:line="240" w:lineRule="auto"/>
        <w:jc w:val="both"/>
        <w:rPr>
          <w:rFonts w:ascii="Times New Roman" w:eastAsia="Times New Roman" w:hAnsi="Times New Roman" w:cs="Times New Roman"/>
          <w:sz w:val="24"/>
          <w:szCs w:val="24"/>
          <w:lang w:eastAsia="ja-JP"/>
        </w:rPr>
      </w:pPr>
      <w:r w:rsidRPr="009D4BC8">
        <w:rPr>
          <w:rFonts w:ascii="Calibri" w:eastAsia="Times New Roman" w:hAnsi="Calibri" w:cs="Calibri"/>
          <w:color w:val="374151"/>
          <w:sz w:val="28"/>
          <w:szCs w:val="28"/>
          <w:lang w:eastAsia="ja-JP"/>
        </w:rPr>
        <w:lastRenderedPageBreak/>
        <w:t>Zinc is a mineral often deficient in the diet (16). It is essential for the development and function of immune cells and is involved in the maturation of the immune cells that are always in the body, known as the innate immune system. It also plays a part in the adaptive immune system, helping the body respond to invaders such as bacteria and viruses that it has not encountered before. It is an antioxidant and can, therefore, help regulate inflammation. Zinc is one of the most essential nutrients involved in immunity and is provided in the diet of red meat, shellfish, especially oysters, red meat, and whole grains (17).</w:t>
      </w:r>
    </w:p>
    <w:p w14:paraId="049DF6C2" w14:textId="77777777" w:rsidR="009D4BC8" w:rsidRPr="009D4BC8" w:rsidRDefault="009D4BC8" w:rsidP="009D4BC8">
      <w:pPr>
        <w:spacing w:line="240" w:lineRule="auto"/>
        <w:jc w:val="both"/>
        <w:rPr>
          <w:rFonts w:ascii="Times New Roman" w:eastAsia="Times New Roman" w:hAnsi="Times New Roman" w:cs="Times New Roman"/>
          <w:b/>
          <w:sz w:val="24"/>
          <w:szCs w:val="24"/>
          <w:lang w:eastAsia="ja-JP"/>
        </w:rPr>
      </w:pPr>
      <w:r w:rsidRPr="009D4BC8">
        <w:rPr>
          <w:rFonts w:ascii="Calibri" w:eastAsia="Times New Roman" w:hAnsi="Calibri" w:cs="Calibri"/>
          <w:b/>
          <w:color w:val="374151"/>
          <w:sz w:val="28"/>
          <w:szCs w:val="28"/>
          <w:lang w:eastAsia="ja-JP"/>
        </w:rPr>
        <w:t>Selenium</w:t>
      </w:r>
    </w:p>
    <w:p w14:paraId="3B101B69" w14:textId="77777777" w:rsidR="009D4BC8" w:rsidRPr="009D4BC8" w:rsidRDefault="009D4BC8" w:rsidP="009D4BC8">
      <w:pPr>
        <w:spacing w:line="240" w:lineRule="auto"/>
        <w:jc w:val="both"/>
        <w:rPr>
          <w:rFonts w:ascii="Times New Roman" w:eastAsia="Times New Roman" w:hAnsi="Times New Roman" w:cs="Times New Roman"/>
          <w:sz w:val="24"/>
          <w:szCs w:val="24"/>
          <w:lang w:eastAsia="ja-JP"/>
        </w:rPr>
      </w:pPr>
      <w:r w:rsidRPr="009D4BC8">
        <w:rPr>
          <w:rFonts w:ascii="Calibri" w:eastAsia="Times New Roman" w:hAnsi="Calibri" w:cs="Calibri"/>
          <w:color w:val="374151"/>
          <w:sz w:val="28"/>
          <w:szCs w:val="28"/>
          <w:lang w:eastAsia="ja-JP"/>
        </w:rPr>
        <w:t>Selenium is an antioxidant trace mineral that helps protect cells from oxidative damage and inflammation. Not having enough selenium in the diet reduces the activation, production, and multiplication of immune cells. Therefore, it is essential for the proper functioning of immune cells (18). One of the best foods for selenium is Brazil nuts. Eating just three every day will provide the body with plenty of this mineral to protect the body and support immunity. However, do not eat more than that, as selenium in high doses can be toxic to the body. A perfect example of less is more (19).</w:t>
      </w:r>
    </w:p>
    <w:p w14:paraId="73F8680E" w14:textId="77777777" w:rsidR="009D4BC8" w:rsidRPr="009D4BC8" w:rsidRDefault="009D4BC8" w:rsidP="009D4BC8">
      <w:pPr>
        <w:spacing w:line="240" w:lineRule="auto"/>
        <w:jc w:val="both"/>
        <w:rPr>
          <w:rFonts w:ascii="Times New Roman" w:eastAsia="Times New Roman" w:hAnsi="Times New Roman" w:cs="Times New Roman"/>
          <w:b/>
          <w:sz w:val="24"/>
          <w:szCs w:val="24"/>
          <w:lang w:eastAsia="ja-JP"/>
        </w:rPr>
      </w:pPr>
      <w:r w:rsidRPr="009D4BC8">
        <w:rPr>
          <w:rFonts w:ascii="Calibri" w:eastAsia="Times New Roman" w:hAnsi="Calibri" w:cs="Calibri"/>
          <w:b/>
          <w:color w:val="374151"/>
          <w:sz w:val="28"/>
          <w:szCs w:val="28"/>
          <w:lang w:eastAsia="ja-JP"/>
        </w:rPr>
        <w:t>Iron</w:t>
      </w:r>
    </w:p>
    <w:p w14:paraId="1BBCC3EB" w14:textId="77777777" w:rsidR="009D4BC8" w:rsidRPr="009D4BC8" w:rsidRDefault="009D4BC8" w:rsidP="009D4BC8">
      <w:pPr>
        <w:spacing w:line="240" w:lineRule="auto"/>
        <w:jc w:val="both"/>
        <w:rPr>
          <w:rFonts w:ascii="Times New Roman" w:eastAsia="Times New Roman" w:hAnsi="Times New Roman" w:cs="Times New Roman"/>
          <w:sz w:val="24"/>
          <w:szCs w:val="24"/>
          <w:lang w:eastAsia="ja-JP"/>
        </w:rPr>
      </w:pPr>
      <w:r w:rsidRPr="009D4BC8">
        <w:rPr>
          <w:rFonts w:ascii="Calibri" w:eastAsia="Times New Roman" w:hAnsi="Calibri" w:cs="Calibri"/>
          <w:color w:val="374151"/>
          <w:sz w:val="28"/>
          <w:szCs w:val="28"/>
          <w:lang w:eastAsia="ja-JP"/>
        </w:rPr>
        <w:t>Iron is not a nutrient that immediately springs to mind for immunity. It is necessary to produce red blood cells that carry oxygen around the body, supporting many biological processes. Not having enough iron in the diet can lead to anaemia, which not only reduces the amount of oxygen delivered to the cells, organs, and tissues of the body but it can also weaken the immune system (20). Foods that contain iron include red meat, organ meats, eggs, shellfish, beans, legumes, pumpkin seeds, and edamame beans (21).</w:t>
      </w:r>
    </w:p>
    <w:p w14:paraId="33B4D854" w14:textId="77777777" w:rsidR="009D4BC8" w:rsidRPr="009D4BC8" w:rsidRDefault="009D4BC8" w:rsidP="009D4BC8">
      <w:pPr>
        <w:spacing w:line="240" w:lineRule="auto"/>
        <w:jc w:val="both"/>
        <w:rPr>
          <w:rFonts w:ascii="Times New Roman" w:eastAsia="Times New Roman" w:hAnsi="Times New Roman" w:cs="Times New Roman"/>
          <w:sz w:val="24"/>
          <w:szCs w:val="24"/>
          <w:lang w:eastAsia="ja-JP"/>
        </w:rPr>
      </w:pPr>
      <w:r w:rsidRPr="009D4BC8">
        <w:rPr>
          <w:rFonts w:ascii="Calibri" w:eastAsia="Times New Roman" w:hAnsi="Calibri" w:cs="Calibri"/>
          <w:color w:val="374151"/>
          <w:sz w:val="28"/>
          <w:szCs w:val="28"/>
          <w:lang w:eastAsia="ja-JP"/>
        </w:rPr>
        <w:t>A balanced diet that includes a variety of foods rich in these nutrients is the best way to support your immune system. Nutrient deficiencies can weaken how well the immune system responds to invaders, making the body more susceptible to infections. If there are any specific concerns regarding nutritional needs or immune function, chat with a healthcare professional or registered dietitian.</w:t>
      </w:r>
    </w:p>
    <w:p w14:paraId="3BDBCCB5" w14:textId="77777777" w:rsidR="009D4BC8" w:rsidRPr="009D4BC8" w:rsidRDefault="009D4BC8" w:rsidP="009D4BC8">
      <w:pPr>
        <w:spacing w:after="0" w:line="240" w:lineRule="auto"/>
        <w:rPr>
          <w:rFonts w:ascii="Times New Roman" w:eastAsia="Times New Roman" w:hAnsi="Times New Roman" w:cs="Times New Roman"/>
          <w:sz w:val="24"/>
          <w:szCs w:val="24"/>
          <w:lang w:eastAsia="ja-JP"/>
        </w:rPr>
      </w:pPr>
    </w:p>
    <w:p w14:paraId="60599DBD" w14:textId="77777777" w:rsidR="009D4BC8" w:rsidRPr="009D4BC8" w:rsidRDefault="009D4BC8" w:rsidP="009D4BC8">
      <w:pPr>
        <w:jc w:val="center"/>
        <w:rPr>
          <w:rFonts w:ascii="Calibri" w:eastAsia="Calibri" w:hAnsi="Calibri" w:cs="Calibri"/>
          <w:b/>
          <w:bCs/>
          <w:color w:val="000000" w:themeColor="text1"/>
          <w:sz w:val="40"/>
          <w:szCs w:val="40"/>
        </w:rPr>
      </w:pPr>
    </w:p>
    <w:p w14:paraId="55D189BF" w14:textId="0DE876E1" w:rsidR="7C1B4E09" w:rsidRDefault="7C1B4E09" w:rsidP="7C1B4E09">
      <w:pPr>
        <w:rPr>
          <w:rFonts w:ascii="Calibri" w:eastAsia="Calibri" w:hAnsi="Calibri" w:cs="Calibri"/>
          <w:b/>
          <w:bCs/>
          <w:color w:val="000000" w:themeColor="text1"/>
          <w:sz w:val="28"/>
          <w:szCs w:val="28"/>
        </w:rPr>
      </w:pPr>
      <w:r w:rsidRPr="7C1B4E09">
        <w:rPr>
          <w:rFonts w:ascii="Calibri" w:eastAsia="Calibri" w:hAnsi="Calibri" w:cs="Calibri"/>
          <w:b/>
          <w:bCs/>
          <w:color w:val="000000" w:themeColor="text1"/>
          <w:sz w:val="28"/>
          <w:szCs w:val="28"/>
        </w:rPr>
        <w:t>References</w:t>
      </w:r>
    </w:p>
    <w:p w14:paraId="6DBF1A8C" w14:textId="1F177C34" w:rsidR="7C1B4E09" w:rsidRDefault="7C1B4E09" w:rsidP="7C1B4E09">
      <w:pPr>
        <w:pStyle w:val="ListParagraph"/>
        <w:numPr>
          <w:ilvl w:val="0"/>
          <w:numId w:val="21"/>
        </w:numPr>
        <w:rPr>
          <w:rFonts w:ascii="Calibri" w:eastAsia="Calibri" w:hAnsi="Calibri" w:cs="Calibri"/>
          <w:color w:val="000000" w:themeColor="text1"/>
          <w:sz w:val="28"/>
          <w:szCs w:val="28"/>
        </w:rPr>
      </w:pPr>
      <w:r w:rsidRPr="7C1B4E09">
        <w:rPr>
          <w:rFonts w:ascii="Calibri" w:eastAsia="Calibri" w:hAnsi="Calibri" w:cs="Calibri"/>
          <w:color w:val="000000" w:themeColor="text1"/>
          <w:sz w:val="28"/>
          <w:szCs w:val="28"/>
        </w:rPr>
        <w:lastRenderedPageBreak/>
        <w:t xml:space="preserve">Multivitamins sales skyrocketed during COVID-19. What about in 2021? 2021 Ingredient trends to watch for food, drinks, and dietary supplements </w:t>
      </w:r>
      <w:hyperlink r:id="rId5">
        <w:r w:rsidRPr="7C1B4E09">
          <w:rPr>
            <w:rStyle w:val="Hyperlink"/>
            <w:rFonts w:ascii="Calibri" w:eastAsia="Calibri" w:hAnsi="Calibri" w:cs="Calibri"/>
            <w:sz w:val="28"/>
            <w:szCs w:val="28"/>
          </w:rPr>
          <w:t>https://www.nutritionaloutlook.com/view/multivitamins-sales-skyrocketed-during-covid-19-what-about-in-2021-2021-ingredient-trends-to-watch-for-food-drinks-and-dietary-supplements</w:t>
        </w:r>
      </w:hyperlink>
    </w:p>
    <w:p w14:paraId="380A2572" w14:textId="7F589CF7" w:rsidR="7C1B4E09" w:rsidRDefault="7C1B4E09" w:rsidP="7C1B4E09">
      <w:pPr>
        <w:pStyle w:val="ListParagraph"/>
        <w:numPr>
          <w:ilvl w:val="0"/>
          <w:numId w:val="21"/>
        </w:numPr>
        <w:rPr>
          <w:rFonts w:ascii="Calibri" w:eastAsia="Calibri" w:hAnsi="Calibri" w:cs="Calibri"/>
          <w:color w:val="000000" w:themeColor="text1"/>
          <w:sz w:val="28"/>
          <w:szCs w:val="28"/>
        </w:rPr>
      </w:pPr>
      <w:r w:rsidRPr="7C1B4E09">
        <w:rPr>
          <w:rFonts w:ascii="Calibri" w:eastAsia="Calibri" w:hAnsi="Calibri" w:cs="Calibri"/>
          <w:color w:val="000000" w:themeColor="text1"/>
          <w:sz w:val="28"/>
          <w:szCs w:val="28"/>
        </w:rPr>
        <w:t xml:space="preserve">Nutrition and Immunity </w:t>
      </w:r>
      <w:hyperlink r:id="rId6">
        <w:r w:rsidRPr="7C1B4E09">
          <w:rPr>
            <w:rStyle w:val="Hyperlink"/>
            <w:rFonts w:ascii="Calibri" w:eastAsia="Calibri" w:hAnsi="Calibri" w:cs="Calibri"/>
            <w:sz w:val="28"/>
            <w:szCs w:val="28"/>
          </w:rPr>
          <w:t>https://www.hsph.harvard.edu/nutritionsource/nutrition-and-immunity/</w:t>
        </w:r>
      </w:hyperlink>
    </w:p>
    <w:p w14:paraId="532DBFEC" w14:textId="49B45013" w:rsidR="7C1B4E09" w:rsidRDefault="7C1B4E09" w:rsidP="7C1B4E09">
      <w:pPr>
        <w:pStyle w:val="ListParagraph"/>
        <w:numPr>
          <w:ilvl w:val="0"/>
          <w:numId w:val="21"/>
        </w:numPr>
        <w:rPr>
          <w:rFonts w:ascii="Calibri" w:eastAsia="Calibri" w:hAnsi="Calibri" w:cs="Calibri"/>
          <w:color w:val="000000" w:themeColor="text1"/>
          <w:sz w:val="28"/>
          <w:szCs w:val="28"/>
        </w:rPr>
      </w:pPr>
      <w:r w:rsidRPr="7C1B4E09">
        <w:rPr>
          <w:rFonts w:ascii="Calibri" w:eastAsia="Calibri" w:hAnsi="Calibri" w:cs="Calibri"/>
          <w:color w:val="000000" w:themeColor="text1"/>
          <w:sz w:val="28"/>
          <w:szCs w:val="28"/>
        </w:rPr>
        <w:t xml:space="preserve">Evolution of the immune system in humans from infancy to old age </w:t>
      </w:r>
      <w:hyperlink r:id="rId7">
        <w:r w:rsidRPr="7C1B4E09">
          <w:rPr>
            <w:rStyle w:val="Hyperlink"/>
            <w:rFonts w:ascii="Calibri" w:eastAsia="Calibri" w:hAnsi="Calibri" w:cs="Calibri"/>
            <w:sz w:val="28"/>
            <w:szCs w:val="28"/>
          </w:rPr>
          <w:t>https://www.ncbi.nlm.nih.gov/pmc/articles/PMC4707740/</w:t>
        </w:r>
      </w:hyperlink>
      <w:r w:rsidRPr="7C1B4E09">
        <w:rPr>
          <w:rFonts w:ascii="Calibri" w:eastAsia="Calibri" w:hAnsi="Calibri" w:cs="Calibri"/>
          <w:color w:val="000000" w:themeColor="text1"/>
          <w:sz w:val="28"/>
          <w:szCs w:val="28"/>
        </w:rPr>
        <w:t xml:space="preserve">  </w:t>
      </w:r>
    </w:p>
    <w:p w14:paraId="5AB16C35" w14:textId="751E3541" w:rsidR="7C1B4E09" w:rsidRDefault="7C1B4E09" w:rsidP="7C1B4E09">
      <w:pPr>
        <w:pStyle w:val="ListParagraph"/>
        <w:numPr>
          <w:ilvl w:val="0"/>
          <w:numId w:val="21"/>
        </w:numPr>
        <w:rPr>
          <w:rFonts w:ascii="Calibri" w:eastAsia="Calibri" w:hAnsi="Calibri" w:cs="Calibri"/>
          <w:color w:val="000000" w:themeColor="text1"/>
          <w:sz w:val="28"/>
          <w:szCs w:val="28"/>
        </w:rPr>
      </w:pPr>
      <w:r w:rsidRPr="7C1B4E09">
        <w:rPr>
          <w:rFonts w:ascii="Calibri" w:eastAsia="Calibri" w:hAnsi="Calibri" w:cs="Calibri"/>
          <w:color w:val="000000" w:themeColor="text1"/>
          <w:sz w:val="28"/>
          <w:szCs w:val="28"/>
        </w:rPr>
        <w:t xml:space="preserve">People Who Are Immunocompromised </w:t>
      </w:r>
      <w:hyperlink r:id="rId8">
        <w:r w:rsidRPr="7C1B4E09">
          <w:rPr>
            <w:rStyle w:val="Hyperlink"/>
            <w:rFonts w:ascii="Calibri" w:eastAsia="Calibri" w:hAnsi="Calibri" w:cs="Calibri"/>
            <w:sz w:val="28"/>
            <w:szCs w:val="28"/>
          </w:rPr>
          <w:t>https://www.cdc.gov/coronavirus/2019-ncov/need-extra-precautions/people-who-are-immunocompromised.html</w:t>
        </w:r>
      </w:hyperlink>
      <w:r w:rsidRPr="7C1B4E09">
        <w:rPr>
          <w:rFonts w:ascii="Calibri" w:eastAsia="Calibri" w:hAnsi="Calibri" w:cs="Calibri"/>
          <w:color w:val="000000" w:themeColor="text1"/>
          <w:sz w:val="28"/>
          <w:szCs w:val="28"/>
        </w:rPr>
        <w:t xml:space="preserve">  </w:t>
      </w:r>
    </w:p>
    <w:p w14:paraId="510FD320" w14:textId="06A8DC4B" w:rsidR="7C1B4E09" w:rsidRDefault="7C1B4E09" w:rsidP="7C1B4E09">
      <w:pPr>
        <w:pStyle w:val="ListParagraph"/>
        <w:numPr>
          <w:ilvl w:val="0"/>
          <w:numId w:val="21"/>
        </w:numPr>
        <w:rPr>
          <w:rFonts w:ascii="Calibri" w:eastAsia="Calibri" w:hAnsi="Calibri" w:cs="Calibri"/>
          <w:color w:val="000000" w:themeColor="text1"/>
          <w:sz w:val="28"/>
          <w:szCs w:val="28"/>
        </w:rPr>
      </w:pPr>
      <w:r w:rsidRPr="7C1B4E09">
        <w:rPr>
          <w:rFonts w:ascii="Calibri" w:eastAsia="Calibri" w:hAnsi="Calibri" w:cs="Calibri"/>
          <w:color w:val="000000" w:themeColor="text1"/>
          <w:sz w:val="28"/>
          <w:szCs w:val="28"/>
        </w:rPr>
        <w:t xml:space="preserve">Antibody </w:t>
      </w:r>
      <w:hyperlink r:id="rId9">
        <w:r w:rsidRPr="7C1B4E09">
          <w:rPr>
            <w:rStyle w:val="Hyperlink"/>
            <w:rFonts w:ascii="Calibri" w:eastAsia="Calibri" w:hAnsi="Calibri" w:cs="Calibri"/>
            <w:sz w:val="28"/>
            <w:szCs w:val="28"/>
          </w:rPr>
          <w:t>https://www.genome.gov/genetics-glossary/Antibody</w:t>
        </w:r>
      </w:hyperlink>
    </w:p>
    <w:p w14:paraId="4FF99CA1" w14:textId="3496BAE5" w:rsidR="7C1B4E09" w:rsidRDefault="7C1B4E09" w:rsidP="7C1B4E09">
      <w:pPr>
        <w:pStyle w:val="ListParagraph"/>
        <w:numPr>
          <w:ilvl w:val="0"/>
          <w:numId w:val="21"/>
        </w:numPr>
        <w:rPr>
          <w:rFonts w:ascii="Calibri" w:eastAsia="Calibri" w:hAnsi="Calibri" w:cs="Calibri"/>
          <w:color w:val="000000" w:themeColor="text1"/>
          <w:sz w:val="28"/>
          <w:szCs w:val="28"/>
        </w:rPr>
      </w:pPr>
      <w:r w:rsidRPr="7C1B4E09">
        <w:rPr>
          <w:rFonts w:ascii="Calibri" w:eastAsia="Calibri" w:hAnsi="Calibri" w:cs="Calibri"/>
          <w:color w:val="000000" w:themeColor="text1"/>
          <w:sz w:val="28"/>
          <w:szCs w:val="28"/>
        </w:rPr>
        <w:t xml:space="preserve">How do vaccines work? </w:t>
      </w:r>
      <w:hyperlink r:id="rId10">
        <w:r w:rsidRPr="7C1B4E09">
          <w:rPr>
            <w:rStyle w:val="Hyperlink"/>
            <w:rFonts w:ascii="Calibri" w:eastAsia="Calibri" w:hAnsi="Calibri" w:cs="Calibri"/>
            <w:sz w:val="28"/>
            <w:szCs w:val="28"/>
          </w:rPr>
          <w:t>https://www.who.int/news-room/feature-stories/detail/how-do-vaccines-work</w:t>
        </w:r>
      </w:hyperlink>
    </w:p>
    <w:p w14:paraId="0C1BF57B" w14:textId="7ACFDD49" w:rsidR="7C1B4E09" w:rsidRDefault="7C1B4E09" w:rsidP="7C1B4E09">
      <w:pPr>
        <w:pStyle w:val="ListParagraph"/>
        <w:numPr>
          <w:ilvl w:val="0"/>
          <w:numId w:val="21"/>
        </w:numPr>
        <w:rPr>
          <w:rFonts w:ascii="Calibri" w:eastAsia="Calibri" w:hAnsi="Calibri" w:cs="Calibri"/>
          <w:color w:val="000000" w:themeColor="text1"/>
          <w:sz w:val="28"/>
          <w:szCs w:val="28"/>
        </w:rPr>
      </w:pPr>
      <w:r w:rsidRPr="7C1B4E09">
        <w:rPr>
          <w:rFonts w:ascii="Calibri" w:eastAsia="Calibri" w:hAnsi="Calibri" w:cs="Calibri"/>
          <w:color w:val="000000" w:themeColor="text1"/>
          <w:sz w:val="28"/>
          <w:szCs w:val="28"/>
        </w:rPr>
        <w:t xml:space="preserve">Increased fruit and vegetable consumption improves antibody response to vaccination in older people: the ADIT study </w:t>
      </w:r>
      <w:hyperlink r:id="rId11">
        <w:r w:rsidRPr="7C1B4E09">
          <w:rPr>
            <w:rStyle w:val="Hyperlink"/>
            <w:rFonts w:ascii="Calibri" w:eastAsia="Calibri" w:hAnsi="Calibri" w:cs="Calibri"/>
            <w:sz w:val="28"/>
            <w:szCs w:val="28"/>
          </w:rPr>
          <w:t>https://www.cambridge.org/core/journals/proceedings-of-the-nutrition-society/article/increased-fruit-and-vegetable-consumption-improves-antibody-response-to-vaccination-in-older-people-the-adit-study/E71959980B719AEF9E7C60B57433FF45</w:t>
        </w:r>
      </w:hyperlink>
      <w:r w:rsidRPr="7C1B4E09">
        <w:rPr>
          <w:rFonts w:ascii="Calibri" w:eastAsia="Calibri" w:hAnsi="Calibri" w:cs="Calibri"/>
          <w:color w:val="000000" w:themeColor="text1"/>
          <w:sz w:val="28"/>
          <w:szCs w:val="28"/>
        </w:rPr>
        <w:t xml:space="preserve">  </w:t>
      </w:r>
    </w:p>
    <w:p w14:paraId="002B5D01" w14:textId="4B2DF0D9" w:rsidR="7C1B4E09" w:rsidRDefault="7C1B4E09" w:rsidP="7C1B4E09">
      <w:pPr>
        <w:pStyle w:val="ListParagraph"/>
        <w:numPr>
          <w:ilvl w:val="0"/>
          <w:numId w:val="21"/>
        </w:numPr>
        <w:rPr>
          <w:rFonts w:ascii="Calibri" w:eastAsia="Calibri" w:hAnsi="Calibri" w:cs="Calibri"/>
          <w:color w:val="000000" w:themeColor="text1"/>
          <w:sz w:val="28"/>
          <w:szCs w:val="28"/>
        </w:rPr>
      </w:pPr>
      <w:r w:rsidRPr="7C1B4E09">
        <w:rPr>
          <w:rFonts w:ascii="Calibri" w:eastAsia="Calibri" w:hAnsi="Calibri" w:cs="Calibri"/>
          <w:color w:val="000000" w:themeColor="text1"/>
          <w:sz w:val="28"/>
          <w:szCs w:val="28"/>
        </w:rPr>
        <w:t xml:space="preserve">Vitamin C and Immune Function </w:t>
      </w:r>
      <w:hyperlink r:id="rId12">
        <w:r w:rsidRPr="7C1B4E09">
          <w:rPr>
            <w:rStyle w:val="Hyperlink"/>
            <w:rFonts w:ascii="Calibri" w:eastAsia="Calibri" w:hAnsi="Calibri" w:cs="Calibri"/>
            <w:sz w:val="28"/>
            <w:szCs w:val="28"/>
          </w:rPr>
          <w:t>https://www.ncbi.nlm.nih.gov/pmc/articles/PMC5707683/</w:t>
        </w:r>
      </w:hyperlink>
    </w:p>
    <w:p w14:paraId="09EB06FF" w14:textId="74FDD523" w:rsidR="7C1B4E09" w:rsidRDefault="7C1B4E09" w:rsidP="7C1B4E09">
      <w:pPr>
        <w:pStyle w:val="ListParagraph"/>
        <w:numPr>
          <w:ilvl w:val="0"/>
          <w:numId w:val="21"/>
        </w:numPr>
        <w:rPr>
          <w:rFonts w:ascii="Calibri" w:eastAsia="Calibri" w:hAnsi="Calibri" w:cs="Calibri"/>
          <w:color w:val="000000" w:themeColor="text1"/>
          <w:sz w:val="28"/>
          <w:szCs w:val="28"/>
        </w:rPr>
      </w:pPr>
      <w:r w:rsidRPr="7C1B4E09">
        <w:rPr>
          <w:rFonts w:ascii="Calibri" w:eastAsia="Calibri" w:hAnsi="Calibri" w:cs="Calibri"/>
          <w:color w:val="000000" w:themeColor="text1"/>
          <w:sz w:val="28"/>
          <w:szCs w:val="28"/>
        </w:rPr>
        <w:t xml:space="preserve">Sources of Vitamin C </w:t>
      </w:r>
      <w:hyperlink r:id="rId13">
        <w:r w:rsidRPr="7C1B4E09">
          <w:rPr>
            <w:rStyle w:val="Hyperlink"/>
            <w:rFonts w:ascii="Calibri" w:eastAsia="Calibri" w:hAnsi="Calibri" w:cs="Calibri"/>
            <w:sz w:val="28"/>
            <w:szCs w:val="28"/>
          </w:rPr>
          <w:t>https://www.news-medical.net/health/Sources-of-Vitamin-C.aspx</w:t>
        </w:r>
      </w:hyperlink>
    </w:p>
    <w:p w14:paraId="14578774" w14:textId="3F47372E" w:rsidR="7C1B4E09" w:rsidRDefault="7C1B4E09" w:rsidP="7C1B4E09">
      <w:pPr>
        <w:pStyle w:val="ListParagraph"/>
        <w:numPr>
          <w:ilvl w:val="0"/>
          <w:numId w:val="21"/>
        </w:numPr>
        <w:rPr>
          <w:rFonts w:ascii="Calibri" w:eastAsia="Calibri" w:hAnsi="Calibri" w:cs="Calibri"/>
          <w:color w:val="000000" w:themeColor="text1"/>
          <w:sz w:val="28"/>
          <w:szCs w:val="28"/>
        </w:rPr>
      </w:pPr>
      <w:r w:rsidRPr="7C1B4E09">
        <w:rPr>
          <w:rFonts w:ascii="Calibri" w:eastAsia="Calibri" w:hAnsi="Calibri" w:cs="Calibri"/>
          <w:color w:val="000000" w:themeColor="text1"/>
          <w:sz w:val="28"/>
          <w:szCs w:val="28"/>
        </w:rPr>
        <w:t xml:space="preserve">Vitamin D and the Immune System </w:t>
      </w:r>
      <w:hyperlink r:id="rId14">
        <w:r w:rsidRPr="7C1B4E09">
          <w:rPr>
            <w:rStyle w:val="Hyperlink"/>
            <w:rFonts w:ascii="Calibri" w:eastAsia="Calibri" w:hAnsi="Calibri" w:cs="Calibri"/>
            <w:sz w:val="28"/>
            <w:szCs w:val="28"/>
          </w:rPr>
          <w:t>https://www.ncbi.nlm.nih.gov/pmc/articles/PMC3166406/</w:t>
        </w:r>
      </w:hyperlink>
    </w:p>
    <w:p w14:paraId="5A223585" w14:textId="1F903176" w:rsidR="7C1B4E09" w:rsidRDefault="7C1B4E09" w:rsidP="7C1B4E09">
      <w:pPr>
        <w:pStyle w:val="ListParagraph"/>
        <w:numPr>
          <w:ilvl w:val="0"/>
          <w:numId w:val="21"/>
        </w:numPr>
        <w:rPr>
          <w:rFonts w:ascii="Calibri" w:eastAsia="Calibri" w:hAnsi="Calibri" w:cs="Calibri"/>
          <w:color w:val="000000" w:themeColor="text1"/>
          <w:sz w:val="28"/>
          <w:szCs w:val="28"/>
        </w:rPr>
      </w:pPr>
      <w:r w:rsidRPr="7C1B4E09">
        <w:rPr>
          <w:rFonts w:ascii="Calibri" w:eastAsia="Calibri" w:hAnsi="Calibri" w:cs="Calibri"/>
          <w:color w:val="000000" w:themeColor="text1"/>
          <w:sz w:val="28"/>
          <w:szCs w:val="28"/>
        </w:rPr>
        <w:t xml:space="preserve">Vitamin D </w:t>
      </w:r>
      <w:hyperlink r:id="rId15">
        <w:r w:rsidRPr="7C1B4E09">
          <w:rPr>
            <w:rStyle w:val="Hyperlink"/>
            <w:rFonts w:ascii="Calibri" w:eastAsia="Calibri" w:hAnsi="Calibri" w:cs="Calibri"/>
            <w:sz w:val="28"/>
            <w:szCs w:val="28"/>
          </w:rPr>
          <w:t>https://www.nidirect.gov.uk/articles/vitamin-d</w:t>
        </w:r>
      </w:hyperlink>
    </w:p>
    <w:p w14:paraId="5D072D17" w14:textId="1088E55B" w:rsidR="7C1B4E09" w:rsidRDefault="7C1B4E09" w:rsidP="7C1B4E09">
      <w:pPr>
        <w:pStyle w:val="ListParagraph"/>
        <w:numPr>
          <w:ilvl w:val="0"/>
          <w:numId w:val="21"/>
        </w:numPr>
        <w:rPr>
          <w:rFonts w:ascii="Calibri" w:eastAsia="Calibri" w:hAnsi="Calibri" w:cs="Calibri"/>
          <w:color w:val="000000" w:themeColor="text1"/>
          <w:sz w:val="28"/>
          <w:szCs w:val="28"/>
        </w:rPr>
      </w:pPr>
      <w:r w:rsidRPr="7C1B4E09">
        <w:rPr>
          <w:rFonts w:ascii="Calibri" w:eastAsia="Calibri" w:hAnsi="Calibri" w:cs="Calibri"/>
          <w:color w:val="000000" w:themeColor="text1"/>
          <w:sz w:val="28"/>
          <w:szCs w:val="28"/>
        </w:rPr>
        <w:t xml:space="preserve">Role of Vitamin A in the Immune System </w:t>
      </w:r>
      <w:hyperlink r:id="rId16">
        <w:r w:rsidRPr="7C1B4E09">
          <w:rPr>
            <w:rStyle w:val="Hyperlink"/>
            <w:rFonts w:ascii="Calibri" w:eastAsia="Calibri" w:hAnsi="Calibri" w:cs="Calibri"/>
            <w:sz w:val="28"/>
            <w:szCs w:val="28"/>
          </w:rPr>
          <w:t>https://www.ncbi.nlm.nih.gov/pmc/articles/PMC6162863/</w:t>
        </w:r>
      </w:hyperlink>
    </w:p>
    <w:p w14:paraId="20FC4210" w14:textId="618D9D9D" w:rsidR="7C1B4E09" w:rsidRDefault="7C1B4E09" w:rsidP="7C1B4E09">
      <w:pPr>
        <w:pStyle w:val="ListParagraph"/>
        <w:numPr>
          <w:ilvl w:val="0"/>
          <w:numId w:val="21"/>
        </w:numPr>
        <w:rPr>
          <w:rFonts w:ascii="Calibri" w:eastAsia="Calibri" w:hAnsi="Calibri" w:cs="Calibri"/>
          <w:color w:val="000000" w:themeColor="text1"/>
          <w:sz w:val="28"/>
          <w:szCs w:val="28"/>
        </w:rPr>
      </w:pPr>
      <w:r w:rsidRPr="7C1B4E09">
        <w:rPr>
          <w:rFonts w:ascii="Calibri" w:eastAsia="Calibri" w:hAnsi="Calibri" w:cs="Calibri"/>
          <w:color w:val="000000" w:themeColor="text1"/>
          <w:sz w:val="28"/>
          <w:szCs w:val="28"/>
        </w:rPr>
        <w:t xml:space="preserve">Vitamin A </w:t>
      </w:r>
      <w:hyperlink r:id="rId17">
        <w:r w:rsidRPr="7C1B4E09">
          <w:rPr>
            <w:rStyle w:val="Hyperlink"/>
            <w:rFonts w:ascii="Calibri" w:eastAsia="Calibri" w:hAnsi="Calibri" w:cs="Calibri"/>
            <w:sz w:val="28"/>
            <w:szCs w:val="28"/>
          </w:rPr>
          <w:t>https://www.hsph.harvard.edu/nutritionsource/vitamin-a/</w:t>
        </w:r>
      </w:hyperlink>
      <w:r w:rsidRPr="7C1B4E09">
        <w:rPr>
          <w:rFonts w:ascii="Calibri" w:eastAsia="Calibri" w:hAnsi="Calibri" w:cs="Calibri"/>
          <w:color w:val="000000" w:themeColor="text1"/>
          <w:sz w:val="28"/>
          <w:szCs w:val="28"/>
        </w:rPr>
        <w:t xml:space="preserve">  </w:t>
      </w:r>
    </w:p>
    <w:p w14:paraId="347AE202" w14:textId="63CE5FF1" w:rsidR="7C1B4E09" w:rsidRDefault="7C1B4E09" w:rsidP="7C1B4E09">
      <w:pPr>
        <w:pStyle w:val="ListParagraph"/>
        <w:numPr>
          <w:ilvl w:val="0"/>
          <w:numId w:val="21"/>
        </w:numPr>
        <w:rPr>
          <w:rFonts w:ascii="Calibri" w:eastAsia="Calibri" w:hAnsi="Calibri" w:cs="Calibri"/>
          <w:color w:val="000000" w:themeColor="text1"/>
          <w:sz w:val="28"/>
          <w:szCs w:val="28"/>
        </w:rPr>
      </w:pPr>
      <w:r w:rsidRPr="7C1B4E09">
        <w:rPr>
          <w:rFonts w:ascii="Calibri" w:eastAsia="Calibri" w:hAnsi="Calibri" w:cs="Calibri"/>
          <w:color w:val="000000" w:themeColor="text1"/>
          <w:sz w:val="28"/>
          <w:szCs w:val="28"/>
        </w:rPr>
        <w:t xml:space="preserve">The Role of Vitamin E in Immunity </w:t>
      </w:r>
      <w:hyperlink r:id="rId18">
        <w:r w:rsidRPr="7C1B4E09">
          <w:rPr>
            <w:rStyle w:val="Hyperlink"/>
            <w:rFonts w:ascii="Calibri" w:eastAsia="Calibri" w:hAnsi="Calibri" w:cs="Calibri"/>
            <w:sz w:val="28"/>
            <w:szCs w:val="28"/>
          </w:rPr>
          <w:t>https://www.ncbi.nlm.nih.gov/pmc/articles/PMC6266234/</w:t>
        </w:r>
      </w:hyperlink>
    </w:p>
    <w:p w14:paraId="2028F6B4" w14:textId="57C5FA82" w:rsidR="7C1B4E09" w:rsidRDefault="7C1B4E09" w:rsidP="7C1B4E09">
      <w:pPr>
        <w:pStyle w:val="ListParagraph"/>
        <w:numPr>
          <w:ilvl w:val="0"/>
          <w:numId w:val="21"/>
        </w:numPr>
        <w:rPr>
          <w:rFonts w:ascii="Calibri" w:eastAsia="Calibri" w:hAnsi="Calibri" w:cs="Calibri"/>
          <w:color w:val="000000" w:themeColor="text1"/>
          <w:sz w:val="28"/>
          <w:szCs w:val="28"/>
        </w:rPr>
      </w:pPr>
      <w:r w:rsidRPr="7C1B4E09">
        <w:rPr>
          <w:rFonts w:ascii="Calibri" w:eastAsia="Calibri" w:hAnsi="Calibri" w:cs="Calibri"/>
          <w:color w:val="000000" w:themeColor="text1"/>
          <w:sz w:val="28"/>
          <w:szCs w:val="28"/>
        </w:rPr>
        <w:t xml:space="preserve">Vitamin E </w:t>
      </w:r>
      <w:hyperlink r:id="rId19">
        <w:r w:rsidRPr="7C1B4E09">
          <w:rPr>
            <w:rStyle w:val="Hyperlink"/>
            <w:rFonts w:ascii="Calibri" w:eastAsia="Calibri" w:hAnsi="Calibri" w:cs="Calibri"/>
            <w:sz w:val="28"/>
            <w:szCs w:val="28"/>
          </w:rPr>
          <w:t>https://www.hsph.harvard.edu/nutritionsource/vitamin-e/</w:t>
        </w:r>
      </w:hyperlink>
    </w:p>
    <w:p w14:paraId="0AFE64F7" w14:textId="348965F6" w:rsidR="7C1B4E09" w:rsidRDefault="7C1B4E09" w:rsidP="7C1B4E09">
      <w:pPr>
        <w:pStyle w:val="ListParagraph"/>
        <w:numPr>
          <w:ilvl w:val="0"/>
          <w:numId w:val="21"/>
        </w:numPr>
        <w:rPr>
          <w:rFonts w:ascii="Calibri" w:eastAsia="Calibri" w:hAnsi="Calibri" w:cs="Calibri"/>
          <w:color w:val="000000" w:themeColor="text1"/>
          <w:sz w:val="28"/>
          <w:szCs w:val="28"/>
        </w:rPr>
      </w:pPr>
      <w:r w:rsidRPr="7C1B4E09">
        <w:rPr>
          <w:rFonts w:ascii="Calibri" w:eastAsia="Calibri" w:hAnsi="Calibri" w:cs="Calibri"/>
          <w:color w:val="000000" w:themeColor="text1"/>
          <w:sz w:val="28"/>
          <w:szCs w:val="28"/>
        </w:rPr>
        <w:t xml:space="preserve">Zinc Deficiency </w:t>
      </w:r>
      <w:hyperlink r:id="rId20">
        <w:r w:rsidRPr="7C1B4E09">
          <w:rPr>
            <w:rStyle w:val="Hyperlink"/>
            <w:rFonts w:ascii="Calibri" w:eastAsia="Calibri" w:hAnsi="Calibri" w:cs="Calibri"/>
            <w:sz w:val="28"/>
            <w:szCs w:val="28"/>
          </w:rPr>
          <w:t>https://www.ncbi.nlm.nih.gov/books/NBK493231/</w:t>
        </w:r>
      </w:hyperlink>
    </w:p>
    <w:p w14:paraId="43AF1787" w14:textId="7DB0ED13" w:rsidR="7C1B4E09" w:rsidRDefault="7C1B4E09" w:rsidP="7C1B4E09">
      <w:pPr>
        <w:pStyle w:val="ListParagraph"/>
        <w:numPr>
          <w:ilvl w:val="0"/>
          <w:numId w:val="21"/>
        </w:numPr>
        <w:rPr>
          <w:rFonts w:ascii="Calibri" w:eastAsia="Calibri" w:hAnsi="Calibri" w:cs="Calibri"/>
          <w:color w:val="000000" w:themeColor="text1"/>
          <w:sz w:val="28"/>
          <w:szCs w:val="28"/>
        </w:rPr>
      </w:pPr>
      <w:r w:rsidRPr="7C1B4E09">
        <w:rPr>
          <w:rFonts w:ascii="Calibri" w:eastAsia="Calibri" w:hAnsi="Calibri" w:cs="Calibri"/>
          <w:color w:val="000000" w:themeColor="text1"/>
          <w:sz w:val="28"/>
          <w:szCs w:val="28"/>
        </w:rPr>
        <w:lastRenderedPageBreak/>
        <w:t xml:space="preserve">Zinc as a Gatekeeper of Immune Function </w:t>
      </w:r>
      <w:hyperlink r:id="rId21">
        <w:r w:rsidRPr="7C1B4E09">
          <w:rPr>
            <w:rStyle w:val="Hyperlink"/>
            <w:rFonts w:ascii="Calibri" w:eastAsia="Calibri" w:hAnsi="Calibri" w:cs="Calibri"/>
            <w:sz w:val="28"/>
            <w:szCs w:val="28"/>
          </w:rPr>
          <w:t>https://www.ncbi.nlm.nih.gov/pmc/articles/PMC5748737/</w:t>
        </w:r>
      </w:hyperlink>
    </w:p>
    <w:p w14:paraId="07FC948D" w14:textId="7D34F17C" w:rsidR="7C1B4E09" w:rsidRDefault="7C1B4E09" w:rsidP="7C1B4E09">
      <w:pPr>
        <w:pStyle w:val="ListParagraph"/>
        <w:numPr>
          <w:ilvl w:val="0"/>
          <w:numId w:val="21"/>
        </w:numPr>
        <w:rPr>
          <w:rFonts w:ascii="Calibri" w:eastAsia="Calibri" w:hAnsi="Calibri" w:cs="Calibri"/>
          <w:color w:val="000000" w:themeColor="text1"/>
          <w:sz w:val="28"/>
          <w:szCs w:val="28"/>
        </w:rPr>
      </w:pPr>
      <w:r w:rsidRPr="7C1B4E09">
        <w:rPr>
          <w:rFonts w:ascii="Calibri" w:eastAsia="Calibri" w:hAnsi="Calibri" w:cs="Calibri"/>
          <w:color w:val="000000" w:themeColor="text1"/>
          <w:sz w:val="28"/>
          <w:szCs w:val="28"/>
        </w:rPr>
        <w:t xml:space="preserve">The Role of Selenium in Inflammation and Immunity: From Molecular Mechanisms to Therapeutic Opportunities </w:t>
      </w:r>
      <w:hyperlink r:id="rId22">
        <w:r w:rsidRPr="7C1B4E09">
          <w:rPr>
            <w:rStyle w:val="Hyperlink"/>
            <w:rFonts w:ascii="Calibri" w:eastAsia="Calibri" w:hAnsi="Calibri" w:cs="Calibri"/>
            <w:sz w:val="28"/>
            <w:szCs w:val="28"/>
          </w:rPr>
          <w:t>https://www.ncbi.nlm.nih.gov/pmc/articles/PMC3277928/</w:t>
        </w:r>
      </w:hyperlink>
    </w:p>
    <w:p w14:paraId="248ACE0C" w14:textId="698B96A8" w:rsidR="7C1B4E09" w:rsidRDefault="7C1B4E09" w:rsidP="7C1B4E09">
      <w:pPr>
        <w:pStyle w:val="ListParagraph"/>
        <w:numPr>
          <w:ilvl w:val="0"/>
          <w:numId w:val="21"/>
        </w:numPr>
        <w:rPr>
          <w:rFonts w:ascii="Calibri" w:eastAsia="Calibri" w:hAnsi="Calibri" w:cs="Calibri"/>
          <w:color w:val="000000" w:themeColor="text1"/>
          <w:sz w:val="28"/>
          <w:szCs w:val="28"/>
        </w:rPr>
      </w:pPr>
      <w:r w:rsidRPr="7C1B4E09">
        <w:rPr>
          <w:rFonts w:ascii="Calibri" w:eastAsia="Calibri" w:hAnsi="Calibri" w:cs="Calibri"/>
          <w:color w:val="000000" w:themeColor="text1"/>
          <w:sz w:val="28"/>
          <w:szCs w:val="28"/>
        </w:rPr>
        <w:t xml:space="preserve">7 Proven Health Benefits of Brazil Nuts </w:t>
      </w:r>
      <w:hyperlink r:id="rId23">
        <w:r w:rsidRPr="7C1B4E09">
          <w:rPr>
            <w:rStyle w:val="Hyperlink"/>
            <w:rFonts w:ascii="Calibri" w:eastAsia="Calibri" w:hAnsi="Calibri" w:cs="Calibri"/>
            <w:sz w:val="28"/>
            <w:szCs w:val="28"/>
          </w:rPr>
          <w:t>https://www.healthline.com/nutrition/brazil-nuts-benefits</w:t>
        </w:r>
      </w:hyperlink>
    </w:p>
    <w:p w14:paraId="27B23DFF" w14:textId="53577A73" w:rsidR="7C1B4E09" w:rsidRDefault="7C1B4E09" w:rsidP="7C1B4E09">
      <w:pPr>
        <w:pStyle w:val="ListParagraph"/>
        <w:numPr>
          <w:ilvl w:val="0"/>
          <w:numId w:val="21"/>
        </w:numPr>
        <w:rPr>
          <w:rFonts w:ascii="Calibri" w:eastAsia="Calibri" w:hAnsi="Calibri" w:cs="Calibri"/>
          <w:color w:val="000000" w:themeColor="text1"/>
          <w:sz w:val="28"/>
          <w:szCs w:val="28"/>
        </w:rPr>
      </w:pPr>
      <w:r w:rsidRPr="7C1B4E09">
        <w:rPr>
          <w:rFonts w:ascii="Calibri" w:eastAsia="Calibri" w:hAnsi="Calibri" w:cs="Calibri"/>
          <w:color w:val="000000" w:themeColor="text1"/>
          <w:sz w:val="28"/>
          <w:szCs w:val="28"/>
        </w:rPr>
        <w:t xml:space="preserve">Iron deficiency anaemia </w:t>
      </w:r>
      <w:hyperlink r:id="rId24">
        <w:r w:rsidRPr="7C1B4E09">
          <w:rPr>
            <w:rStyle w:val="Hyperlink"/>
            <w:rFonts w:ascii="Calibri" w:eastAsia="Calibri" w:hAnsi="Calibri" w:cs="Calibri"/>
            <w:sz w:val="28"/>
            <w:szCs w:val="28"/>
          </w:rPr>
          <w:t>https://www.nhsinform.scot/illnesses-and-conditions/nutritional/iron-deficiency-anaemia/</w:t>
        </w:r>
      </w:hyperlink>
    </w:p>
    <w:p w14:paraId="3ECA96F1" w14:textId="6DAB835B" w:rsidR="7C1B4E09" w:rsidRDefault="7C1B4E09" w:rsidP="7C1B4E09">
      <w:pPr>
        <w:pStyle w:val="ListParagraph"/>
        <w:numPr>
          <w:ilvl w:val="0"/>
          <w:numId w:val="21"/>
        </w:numPr>
        <w:rPr>
          <w:rFonts w:ascii="Calibri" w:eastAsia="Calibri" w:hAnsi="Calibri" w:cs="Calibri"/>
          <w:color w:val="000000" w:themeColor="text1"/>
          <w:sz w:val="28"/>
          <w:szCs w:val="28"/>
        </w:rPr>
      </w:pPr>
      <w:r w:rsidRPr="7C1B4E09">
        <w:rPr>
          <w:rFonts w:ascii="Calibri" w:eastAsia="Calibri" w:hAnsi="Calibri" w:cs="Calibri"/>
          <w:color w:val="000000" w:themeColor="text1"/>
          <w:sz w:val="28"/>
          <w:szCs w:val="28"/>
        </w:rPr>
        <w:t xml:space="preserve">10 Healthy Foods That Are Great Sources of Iron </w:t>
      </w:r>
      <w:hyperlink r:id="rId25">
        <w:r w:rsidRPr="7C1B4E09">
          <w:rPr>
            <w:rStyle w:val="Hyperlink"/>
            <w:rFonts w:ascii="Calibri" w:eastAsia="Calibri" w:hAnsi="Calibri" w:cs="Calibri"/>
            <w:sz w:val="28"/>
            <w:szCs w:val="28"/>
          </w:rPr>
          <w:t>https://www.everydayhealth.com/pictures/foods-high-in-iron/</w:t>
        </w:r>
      </w:hyperlink>
    </w:p>
    <w:p w14:paraId="2ACB1698" w14:textId="10C75487" w:rsidR="7C1B4E09" w:rsidRDefault="7C1B4E09" w:rsidP="7C1B4E09">
      <w:pPr>
        <w:rPr>
          <w:rFonts w:ascii="Calibri" w:eastAsia="Calibri" w:hAnsi="Calibri" w:cs="Calibri"/>
          <w:color w:val="000000" w:themeColor="text1"/>
          <w:sz w:val="28"/>
          <w:szCs w:val="28"/>
        </w:rPr>
      </w:pPr>
    </w:p>
    <w:p w14:paraId="4C466E2E" w14:textId="2EF97D5B" w:rsidR="7C1B4E09" w:rsidRDefault="7C1B4E09" w:rsidP="7C1B4E09">
      <w:pPr>
        <w:rPr>
          <w:rFonts w:ascii="Calibri" w:eastAsia="Calibri" w:hAnsi="Calibri" w:cs="Calibri"/>
          <w:color w:val="000000" w:themeColor="text1"/>
          <w:sz w:val="28"/>
          <w:szCs w:val="28"/>
        </w:rPr>
      </w:pPr>
    </w:p>
    <w:p w14:paraId="2C078E63" w14:textId="61EBACDB" w:rsidR="002A35CA" w:rsidRDefault="002A35CA" w:rsidP="04F12549"/>
    <w:sectPr w:rsidR="002A35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intelligence2.xml><?xml version="1.0" encoding="utf-8"?>
<int2:intelligence xmlns:int2="http://schemas.microsoft.com/office/intelligence/2020/intelligence">
  <int2:observations>
    <int2:bookmark int2:bookmarkName="_Int_sHbbhtu3" int2:invalidationBookmarkName="" int2:hashCode="rxDvIN2QYLvurQ" int2:id="DnQAgaDv">
      <int2:state int2:type="AugLoop_Text_Critique" int2:value="Rejected"/>
    </int2:bookmark>
    <int2:bookmark int2:bookmarkName="_Int_x6VPU7DX" int2:invalidationBookmarkName="" int2:hashCode="V/nNQ2+lGQ3Bbc" int2:id="YoR2Cn0R">
      <int2:state int2:type="AugLoop_Text_Critique" int2:value="Rejected"/>
    </int2:bookmark>
    <int2:bookmark int2:bookmarkName="_Int_UR1ABdb5" int2:invalidationBookmarkName="" int2:hashCode="whjjnvouGq5p85" int2:id="kDvZAyhK">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C6D87"/>
    <w:multiLevelType w:val="hybridMultilevel"/>
    <w:tmpl w:val="A1C2298E"/>
    <w:lvl w:ilvl="0" w:tplc="B20AD402">
      <w:start w:val="16"/>
      <w:numFmt w:val="decimal"/>
      <w:lvlText w:val="%1."/>
      <w:lvlJc w:val="left"/>
      <w:pPr>
        <w:ind w:left="720" w:hanging="360"/>
      </w:pPr>
    </w:lvl>
    <w:lvl w:ilvl="1" w:tplc="CEC4B87E">
      <w:start w:val="1"/>
      <w:numFmt w:val="lowerLetter"/>
      <w:lvlText w:val="%2."/>
      <w:lvlJc w:val="left"/>
      <w:pPr>
        <w:ind w:left="1440" w:hanging="360"/>
      </w:pPr>
    </w:lvl>
    <w:lvl w:ilvl="2" w:tplc="65C0F028">
      <w:start w:val="1"/>
      <w:numFmt w:val="lowerRoman"/>
      <w:lvlText w:val="%3."/>
      <w:lvlJc w:val="right"/>
      <w:pPr>
        <w:ind w:left="2160" w:hanging="180"/>
      </w:pPr>
    </w:lvl>
    <w:lvl w:ilvl="3" w:tplc="E3B2E438">
      <w:start w:val="1"/>
      <w:numFmt w:val="decimal"/>
      <w:lvlText w:val="%4."/>
      <w:lvlJc w:val="left"/>
      <w:pPr>
        <w:ind w:left="2880" w:hanging="360"/>
      </w:pPr>
    </w:lvl>
    <w:lvl w:ilvl="4" w:tplc="BDEA7550">
      <w:start w:val="1"/>
      <w:numFmt w:val="lowerLetter"/>
      <w:lvlText w:val="%5."/>
      <w:lvlJc w:val="left"/>
      <w:pPr>
        <w:ind w:left="3600" w:hanging="360"/>
      </w:pPr>
    </w:lvl>
    <w:lvl w:ilvl="5" w:tplc="174E4DE6">
      <w:start w:val="1"/>
      <w:numFmt w:val="lowerRoman"/>
      <w:lvlText w:val="%6."/>
      <w:lvlJc w:val="right"/>
      <w:pPr>
        <w:ind w:left="4320" w:hanging="180"/>
      </w:pPr>
    </w:lvl>
    <w:lvl w:ilvl="6" w:tplc="F9445218">
      <w:start w:val="1"/>
      <w:numFmt w:val="decimal"/>
      <w:lvlText w:val="%7."/>
      <w:lvlJc w:val="left"/>
      <w:pPr>
        <w:ind w:left="5040" w:hanging="360"/>
      </w:pPr>
    </w:lvl>
    <w:lvl w:ilvl="7" w:tplc="CADC11DA">
      <w:start w:val="1"/>
      <w:numFmt w:val="lowerLetter"/>
      <w:lvlText w:val="%8."/>
      <w:lvlJc w:val="left"/>
      <w:pPr>
        <w:ind w:left="5760" w:hanging="360"/>
      </w:pPr>
    </w:lvl>
    <w:lvl w:ilvl="8" w:tplc="436845A0">
      <w:start w:val="1"/>
      <w:numFmt w:val="lowerRoman"/>
      <w:lvlText w:val="%9."/>
      <w:lvlJc w:val="right"/>
      <w:pPr>
        <w:ind w:left="6480" w:hanging="180"/>
      </w:pPr>
    </w:lvl>
  </w:abstractNum>
  <w:abstractNum w:abstractNumId="1" w15:restartNumberingAfterBreak="0">
    <w:nsid w:val="06192ABF"/>
    <w:multiLevelType w:val="hybridMultilevel"/>
    <w:tmpl w:val="3ABCBFE4"/>
    <w:lvl w:ilvl="0" w:tplc="198A476C">
      <w:start w:val="10"/>
      <w:numFmt w:val="decimal"/>
      <w:lvlText w:val="%1."/>
      <w:lvlJc w:val="left"/>
      <w:pPr>
        <w:ind w:left="720" w:hanging="360"/>
      </w:pPr>
    </w:lvl>
    <w:lvl w:ilvl="1" w:tplc="88582DBA">
      <w:start w:val="1"/>
      <w:numFmt w:val="lowerLetter"/>
      <w:lvlText w:val="%2."/>
      <w:lvlJc w:val="left"/>
      <w:pPr>
        <w:ind w:left="1440" w:hanging="360"/>
      </w:pPr>
    </w:lvl>
    <w:lvl w:ilvl="2" w:tplc="9E84DCDE">
      <w:start w:val="1"/>
      <w:numFmt w:val="lowerRoman"/>
      <w:lvlText w:val="%3."/>
      <w:lvlJc w:val="right"/>
      <w:pPr>
        <w:ind w:left="2160" w:hanging="180"/>
      </w:pPr>
    </w:lvl>
    <w:lvl w:ilvl="3" w:tplc="BEF2035E">
      <w:start w:val="1"/>
      <w:numFmt w:val="decimal"/>
      <w:lvlText w:val="%4."/>
      <w:lvlJc w:val="left"/>
      <w:pPr>
        <w:ind w:left="2880" w:hanging="360"/>
      </w:pPr>
    </w:lvl>
    <w:lvl w:ilvl="4" w:tplc="A8125C74">
      <w:start w:val="1"/>
      <w:numFmt w:val="lowerLetter"/>
      <w:lvlText w:val="%5."/>
      <w:lvlJc w:val="left"/>
      <w:pPr>
        <w:ind w:left="3600" w:hanging="360"/>
      </w:pPr>
    </w:lvl>
    <w:lvl w:ilvl="5" w:tplc="527A6B82">
      <w:start w:val="1"/>
      <w:numFmt w:val="lowerRoman"/>
      <w:lvlText w:val="%6."/>
      <w:lvlJc w:val="right"/>
      <w:pPr>
        <w:ind w:left="4320" w:hanging="180"/>
      </w:pPr>
    </w:lvl>
    <w:lvl w:ilvl="6" w:tplc="ECE0E05E">
      <w:start w:val="1"/>
      <w:numFmt w:val="decimal"/>
      <w:lvlText w:val="%7."/>
      <w:lvlJc w:val="left"/>
      <w:pPr>
        <w:ind w:left="5040" w:hanging="360"/>
      </w:pPr>
    </w:lvl>
    <w:lvl w:ilvl="7" w:tplc="2980768C">
      <w:start w:val="1"/>
      <w:numFmt w:val="lowerLetter"/>
      <w:lvlText w:val="%8."/>
      <w:lvlJc w:val="left"/>
      <w:pPr>
        <w:ind w:left="5760" w:hanging="360"/>
      </w:pPr>
    </w:lvl>
    <w:lvl w:ilvl="8" w:tplc="7DD261A4">
      <w:start w:val="1"/>
      <w:numFmt w:val="lowerRoman"/>
      <w:lvlText w:val="%9."/>
      <w:lvlJc w:val="right"/>
      <w:pPr>
        <w:ind w:left="6480" w:hanging="180"/>
      </w:pPr>
    </w:lvl>
  </w:abstractNum>
  <w:abstractNum w:abstractNumId="2" w15:restartNumberingAfterBreak="0">
    <w:nsid w:val="0A629B97"/>
    <w:multiLevelType w:val="hybridMultilevel"/>
    <w:tmpl w:val="4DA04422"/>
    <w:lvl w:ilvl="0" w:tplc="4000CE5A">
      <w:start w:val="19"/>
      <w:numFmt w:val="decimal"/>
      <w:lvlText w:val="%1."/>
      <w:lvlJc w:val="left"/>
      <w:pPr>
        <w:ind w:left="720" w:hanging="360"/>
      </w:pPr>
    </w:lvl>
    <w:lvl w:ilvl="1" w:tplc="DE0E833E">
      <w:start w:val="1"/>
      <w:numFmt w:val="lowerLetter"/>
      <w:lvlText w:val="%2."/>
      <w:lvlJc w:val="left"/>
      <w:pPr>
        <w:ind w:left="1440" w:hanging="360"/>
      </w:pPr>
    </w:lvl>
    <w:lvl w:ilvl="2" w:tplc="77EC3C14">
      <w:start w:val="1"/>
      <w:numFmt w:val="lowerRoman"/>
      <w:lvlText w:val="%3."/>
      <w:lvlJc w:val="right"/>
      <w:pPr>
        <w:ind w:left="2160" w:hanging="180"/>
      </w:pPr>
    </w:lvl>
    <w:lvl w:ilvl="3" w:tplc="3DC04E0C">
      <w:start w:val="1"/>
      <w:numFmt w:val="decimal"/>
      <w:lvlText w:val="%4."/>
      <w:lvlJc w:val="left"/>
      <w:pPr>
        <w:ind w:left="2880" w:hanging="360"/>
      </w:pPr>
    </w:lvl>
    <w:lvl w:ilvl="4" w:tplc="7C625216">
      <w:start w:val="1"/>
      <w:numFmt w:val="lowerLetter"/>
      <w:lvlText w:val="%5."/>
      <w:lvlJc w:val="left"/>
      <w:pPr>
        <w:ind w:left="3600" w:hanging="360"/>
      </w:pPr>
    </w:lvl>
    <w:lvl w:ilvl="5" w:tplc="9E08452C">
      <w:start w:val="1"/>
      <w:numFmt w:val="lowerRoman"/>
      <w:lvlText w:val="%6."/>
      <w:lvlJc w:val="right"/>
      <w:pPr>
        <w:ind w:left="4320" w:hanging="180"/>
      </w:pPr>
    </w:lvl>
    <w:lvl w:ilvl="6" w:tplc="3C5AC87C">
      <w:start w:val="1"/>
      <w:numFmt w:val="decimal"/>
      <w:lvlText w:val="%7."/>
      <w:lvlJc w:val="left"/>
      <w:pPr>
        <w:ind w:left="5040" w:hanging="360"/>
      </w:pPr>
    </w:lvl>
    <w:lvl w:ilvl="7" w:tplc="D4CE9B98">
      <w:start w:val="1"/>
      <w:numFmt w:val="lowerLetter"/>
      <w:lvlText w:val="%8."/>
      <w:lvlJc w:val="left"/>
      <w:pPr>
        <w:ind w:left="5760" w:hanging="360"/>
      </w:pPr>
    </w:lvl>
    <w:lvl w:ilvl="8" w:tplc="847C2CC0">
      <w:start w:val="1"/>
      <w:numFmt w:val="lowerRoman"/>
      <w:lvlText w:val="%9."/>
      <w:lvlJc w:val="right"/>
      <w:pPr>
        <w:ind w:left="6480" w:hanging="180"/>
      </w:pPr>
    </w:lvl>
  </w:abstractNum>
  <w:abstractNum w:abstractNumId="3" w15:restartNumberingAfterBreak="0">
    <w:nsid w:val="0B115EAB"/>
    <w:multiLevelType w:val="hybridMultilevel"/>
    <w:tmpl w:val="3606FFBA"/>
    <w:lvl w:ilvl="0" w:tplc="40DA420E">
      <w:start w:val="7"/>
      <w:numFmt w:val="decimal"/>
      <w:lvlText w:val="%1."/>
      <w:lvlJc w:val="left"/>
      <w:pPr>
        <w:ind w:left="720" w:hanging="360"/>
      </w:pPr>
    </w:lvl>
    <w:lvl w:ilvl="1" w:tplc="9044FD08">
      <w:start w:val="1"/>
      <w:numFmt w:val="lowerLetter"/>
      <w:lvlText w:val="%2."/>
      <w:lvlJc w:val="left"/>
      <w:pPr>
        <w:ind w:left="1440" w:hanging="360"/>
      </w:pPr>
    </w:lvl>
    <w:lvl w:ilvl="2" w:tplc="C91CF094">
      <w:start w:val="1"/>
      <w:numFmt w:val="lowerRoman"/>
      <w:lvlText w:val="%3."/>
      <w:lvlJc w:val="right"/>
      <w:pPr>
        <w:ind w:left="2160" w:hanging="180"/>
      </w:pPr>
    </w:lvl>
    <w:lvl w:ilvl="3" w:tplc="F2A40E04">
      <w:start w:val="1"/>
      <w:numFmt w:val="decimal"/>
      <w:lvlText w:val="%4."/>
      <w:lvlJc w:val="left"/>
      <w:pPr>
        <w:ind w:left="2880" w:hanging="360"/>
      </w:pPr>
    </w:lvl>
    <w:lvl w:ilvl="4" w:tplc="17F6AB7A">
      <w:start w:val="1"/>
      <w:numFmt w:val="lowerLetter"/>
      <w:lvlText w:val="%5."/>
      <w:lvlJc w:val="left"/>
      <w:pPr>
        <w:ind w:left="3600" w:hanging="360"/>
      </w:pPr>
    </w:lvl>
    <w:lvl w:ilvl="5" w:tplc="199843F6">
      <w:start w:val="1"/>
      <w:numFmt w:val="lowerRoman"/>
      <w:lvlText w:val="%6."/>
      <w:lvlJc w:val="right"/>
      <w:pPr>
        <w:ind w:left="4320" w:hanging="180"/>
      </w:pPr>
    </w:lvl>
    <w:lvl w:ilvl="6" w:tplc="A60A5DC2">
      <w:start w:val="1"/>
      <w:numFmt w:val="decimal"/>
      <w:lvlText w:val="%7."/>
      <w:lvlJc w:val="left"/>
      <w:pPr>
        <w:ind w:left="5040" w:hanging="360"/>
      </w:pPr>
    </w:lvl>
    <w:lvl w:ilvl="7" w:tplc="54943B3A">
      <w:start w:val="1"/>
      <w:numFmt w:val="lowerLetter"/>
      <w:lvlText w:val="%8."/>
      <w:lvlJc w:val="left"/>
      <w:pPr>
        <w:ind w:left="5760" w:hanging="360"/>
      </w:pPr>
    </w:lvl>
    <w:lvl w:ilvl="8" w:tplc="71288F2C">
      <w:start w:val="1"/>
      <w:numFmt w:val="lowerRoman"/>
      <w:lvlText w:val="%9."/>
      <w:lvlJc w:val="right"/>
      <w:pPr>
        <w:ind w:left="6480" w:hanging="180"/>
      </w:pPr>
    </w:lvl>
  </w:abstractNum>
  <w:abstractNum w:abstractNumId="4" w15:restartNumberingAfterBreak="0">
    <w:nsid w:val="0BE07735"/>
    <w:multiLevelType w:val="hybridMultilevel"/>
    <w:tmpl w:val="F74E0846"/>
    <w:lvl w:ilvl="0" w:tplc="B88087CA">
      <w:start w:val="5"/>
      <w:numFmt w:val="decimal"/>
      <w:lvlText w:val="%1."/>
      <w:lvlJc w:val="left"/>
      <w:pPr>
        <w:ind w:left="720" w:hanging="360"/>
      </w:pPr>
    </w:lvl>
    <w:lvl w:ilvl="1" w:tplc="F43E8792">
      <w:start w:val="1"/>
      <w:numFmt w:val="lowerLetter"/>
      <w:lvlText w:val="%2."/>
      <w:lvlJc w:val="left"/>
      <w:pPr>
        <w:ind w:left="1440" w:hanging="360"/>
      </w:pPr>
    </w:lvl>
    <w:lvl w:ilvl="2" w:tplc="78BC387A">
      <w:start w:val="1"/>
      <w:numFmt w:val="lowerRoman"/>
      <w:lvlText w:val="%3."/>
      <w:lvlJc w:val="right"/>
      <w:pPr>
        <w:ind w:left="2160" w:hanging="180"/>
      </w:pPr>
    </w:lvl>
    <w:lvl w:ilvl="3" w:tplc="EC3AEF00">
      <w:start w:val="1"/>
      <w:numFmt w:val="decimal"/>
      <w:lvlText w:val="%4."/>
      <w:lvlJc w:val="left"/>
      <w:pPr>
        <w:ind w:left="2880" w:hanging="360"/>
      </w:pPr>
    </w:lvl>
    <w:lvl w:ilvl="4" w:tplc="74D0D68A">
      <w:start w:val="1"/>
      <w:numFmt w:val="lowerLetter"/>
      <w:lvlText w:val="%5."/>
      <w:lvlJc w:val="left"/>
      <w:pPr>
        <w:ind w:left="3600" w:hanging="360"/>
      </w:pPr>
    </w:lvl>
    <w:lvl w:ilvl="5" w:tplc="EEAA907C">
      <w:start w:val="1"/>
      <w:numFmt w:val="lowerRoman"/>
      <w:lvlText w:val="%6."/>
      <w:lvlJc w:val="right"/>
      <w:pPr>
        <w:ind w:left="4320" w:hanging="180"/>
      </w:pPr>
    </w:lvl>
    <w:lvl w:ilvl="6" w:tplc="88AA78EE">
      <w:start w:val="1"/>
      <w:numFmt w:val="decimal"/>
      <w:lvlText w:val="%7."/>
      <w:lvlJc w:val="left"/>
      <w:pPr>
        <w:ind w:left="5040" w:hanging="360"/>
      </w:pPr>
    </w:lvl>
    <w:lvl w:ilvl="7" w:tplc="E604C00A">
      <w:start w:val="1"/>
      <w:numFmt w:val="lowerLetter"/>
      <w:lvlText w:val="%8."/>
      <w:lvlJc w:val="left"/>
      <w:pPr>
        <w:ind w:left="5760" w:hanging="360"/>
      </w:pPr>
    </w:lvl>
    <w:lvl w:ilvl="8" w:tplc="BED6BCCC">
      <w:start w:val="1"/>
      <w:numFmt w:val="lowerRoman"/>
      <w:lvlText w:val="%9."/>
      <w:lvlJc w:val="right"/>
      <w:pPr>
        <w:ind w:left="6480" w:hanging="180"/>
      </w:pPr>
    </w:lvl>
  </w:abstractNum>
  <w:abstractNum w:abstractNumId="5" w15:restartNumberingAfterBreak="0">
    <w:nsid w:val="1586BC09"/>
    <w:multiLevelType w:val="hybridMultilevel"/>
    <w:tmpl w:val="D516456E"/>
    <w:lvl w:ilvl="0" w:tplc="FF4EFEC6">
      <w:start w:val="20"/>
      <w:numFmt w:val="decimal"/>
      <w:lvlText w:val="%1."/>
      <w:lvlJc w:val="left"/>
      <w:pPr>
        <w:ind w:left="720" w:hanging="360"/>
      </w:pPr>
    </w:lvl>
    <w:lvl w:ilvl="1" w:tplc="8D8EEEC2">
      <w:start w:val="1"/>
      <w:numFmt w:val="lowerLetter"/>
      <w:lvlText w:val="%2."/>
      <w:lvlJc w:val="left"/>
      <w:pPr>
        <w:ind w:left="1440" w:hanging="360"/>
      </w:pPr>
    </w:lvl>
    <w:lvl w:ilvl="2" w:tplc="0E902140">
      <w:start w:val="1"/>
      <w:numFmt w:val="lowerRoman"/>
      <w:lvlText w:val="%3."/>
      <w:lvlJc w:val="right"/>
      <w:pPr>
        <w:ind w:left="2160" w:hanging="180"/>
      </w:pPr>
    </w:lvl>
    <w:lvl w:ilvl="3" w:tplc="F3C20DDE">
      <w:start w:val="1"/>
      <w:numFmt w:val="decimal"/>
      <w:lvlText w:val="%4."/>
      <w:lvlJc w:val="left"/>
      <w:pPr>
        <w:ind w:left="2880" w:hanging="360"/>
      </w:pPr>
    </w:lvl>
    <w:lvl w:ilvl="4" w:tplc="63726EB2">
      <w:start w:val="1"/>
      <w:numFmt w:val="lowerLetter"/>
      <w:lvlText w:val="%5."/>
      <w:lvlJc w:val="left"/>
      <w:pPr>
        <w:ind w:left="3600" w:hanging="360"/>
      </w:pPr>
    </w:lvl>
    <w:lvl w:ilvl="5" w:tplc="0BFAEBC4">
      <w:start w:val="1"/>
      <w:numFmt w:val="lowerRoman"/>
      <w:lvlText w:val="%6."/>
      <w:lvlJc w:val="right"/>
      <w:pPr>
        <w:ind w:left="4320" w:hanging="180"/>
      </w:pPr>
    </w:lvl>
    <w:lvl w:ilvl="6" w:tplc="564AE706">
      <w:start w:val="1"/>
      <w:numFmt w:val="decimal"/>
      <w:lvlText w:val="%7."/>
      <w:lvlJc w:val="left"/>
      <w:pPr>
        <w:ind w:left="5040" w:hanging="360"/>
      </w:pPr>
    </w:lvl>
    <w:lvl w:ilvl="7" w:tplc="95ECEAC8">
      <w:start w:val="1"/>
      <w:numFmt w:val="lowerLetter"/>
      <w:lvlText w:val="%8."/>
      <w:lvlJc w:val="left"/>
      <w:pPr>
        <w:ind w:left="5760" w:hanging="360"/>
      </w:pPr>
    </w:lvl>
    <w:lvl w:ilvl="8" w:tplc="817265E4">
      <w:start w:val="1"/>
      <w:numFmt w:val="lowerRoman"/>
      <w:lvlText w:val="%9."/>
      <w:lvlJc w:val="right"/>
      <w:pPr>
        <w:ind w:left="6480" w:hanging="180"/>
      </w:pPr>
    </w:lvl>
  </w:abstractNum>
  <w:abstractNum w:abstractNumId="6" w15:restartNumberingAfterBreak="0">
    <w:nsid w:val="15DFC66A"/>
    <w:multiLevelType w:val="hybridMultilevel"/>
    <w:tmpl w:val="85A69578"/>
    <w:lvl w:ilvl="0" w:tplc="BC24658E">
      <w:start w:val="4"/>
      <w:numFmt w:val="decimal"/>
      <w:lvlText w:val="%1."/>
      <w:lvlJc w:val="left"/>
      <w:pPr>
        <w:ind w:left="720" w:hanging="360"/>
      </w:pPr>
    </w:lvl>
    <w:lvl w:ilvl="1" w:tplc="7C4262E2">
      <w:start w:val="1"/>
      <w:numFmt w:val="lowerLetter"/>
      <w:lvlText w:val="%2."/>
      <w:lvlJc w:val="left"/>
      <w:pPr>
        <w:ind w:left="1440" w:hanging="360"/>
      </w:pPr>
    </w:lvl>
    <w:lvl w:ilvl="2" w:tplc="DB446CE8">
      <w:start w:val="1"/>
      <w:numFmt w:val="lowerRoman"/>
      <w:lvlText w:val="%3."/>
      <w:lvlJc w:val="right"/>
      <w:pPr>
        <w:ind w:left="2160" w:hanging="180"/>
      </w:pPr>
    </w:lvl>
    <w:lvl w:ilvl="3" w:tplc="7ADA9EA8">
      <w:start w:val="1"/>
      <w:numFmt w:val="decimal"/>
      <w:lvlText w:val="%4."/>
      <w:lvlJc w:val="left"/>
      <w:pPr>
        <w:ind w:left="2880" w:hanging="360"/>
      </w:pPr>
    </w:lvl>
    <w:lvl w:ilvl="4" w:tplc="41F00EC4">
      <w:start w:val="1"/>
      <w:numFmt w:val="lowerLetter"/>
      <w:lvlText w:val="%5."/>
      <w:lvlJc w:val="left"/>
      <w:pPr>
        <w:ind w:left="3600" w:hanging="360"/>
      </w:pPr>
    </w:lvl>
    <w:lvl w:ilvl="5" w:tplc="E55C96C6">
      <w:start w:val="1"/>
      <w:numFmt w:val="lowerRoman"/>
      <w:lvlText w:val="%6."/>
      <w:lvlJc w:val="right"/>
      <w:pPr>
        <w:ind w:left="4320" w:hanging="180"/>
      </w:pPr>
    </w:lvl>
    <w:lvl w:ilvl="6" w:tplc="A8403818">
      <w:start w:val="1"/>
      <w:numFmt w:val="decimal"/>
      <w:lvlText w:val="%7."/>
      <w:lvlJc w:val="left"/>
      <w:pPr>
        <w:ind w:left="5040" w:hanging="360"/>
      </w:pPr>
    </w:lvl>
    <w:lvl w:ilvl="7" w:tplc="3D22BB0A">
      <w:start w:val="1"/>
      <w:numFmt w:val="lowerLetter"/>
      <w:lvlText w:val="%8."/>
      <w:lvlJc w:val="left"/>
      <w:pPr>
        <w:ind w:left="5760" w:hanging="360"/>
      </w:pPr>
    </w:lvl>
    <w:lvl w:ilvl="8" w:tplc="101ED0B0">
      <w:start w:val="1"/>
      <w:numFmt w:val="lowerRoman"/>
      <w:lvlText w:val="%9."/>
      <w:lvlJc w:val="right"/>
      <w:pPr>
        <w:ind w:left="6480" w:hanging="180"/>
      </w:pPr>
    </w:lvl>
  </w:abstractNum>
  <w:abstractNum w:abstractNumId="7" w15:restartNumberingAfterBreak="0">
    <w:nsid w:val="1964C719"/>
    <w:multiLevelType w:val="hybridMultilevel"/>
    <w:tmpl w:val="2EDAD1C4"/>
    <w:lvl w:ilvl="0" w:tplc="0BAAC5CA">
      <w:start w:val="18"/>
      <w:numFmt w:val="decimal"/>
      <w:lvlText w:val="%1."/>
      <w:lvlJc w:val="left"/>
      <w:pPr>
        <w:ind w:left="720" w:hanging="360"/>
      </w:pPr>
    </w:lvl>
    <w:lvl w:ilvl="1" w:tplc="51524494">
      <w:start w:val="1"/>
      <w:numFmt w:val="lowerLetter"/>
      <w:lvlText w:val="%2."/>
      <w:lvlJc w:val="left"/>
      <w:pPr>
        <w:ind w:left="1440" w:hanging="360"/>
      </w:pPr>
    </w:lvl>
    <w:lvl w:ilvl="2" w:tplc="5C908C6A">
      <w:start w:val="1"/>
      <w:numFmt w:val="lowerRoman"/>
      <w:lvlText w:val="%3."/>
      <w:lvlJc w:val="right"/>
      <w:pPr>
        <w:ind w:left="2160" w:hanging="180"/>
      </w:pPr>
    </w:lvl>
    <w:lvl w:ilvl="3" w:tplc="2E40CB0E">
      <w:start w:val="1"/>
      <w:numFmt w:val="decimal"/>
      <w:lvlText w:val="%4."/>
      <w:lvlJc w:val="left"/>
      <w:pPr>
        <w:ind w:left="2880" w:hanging="360"/>
      </w:pPr>
    </w:lvl>
    <w:lvl w:ilvl="4" w:tplc="6310C446">
      <w:start w:val="1"/>
      <w:numFmt w:val="lowerLetter"/>
      <w:lvlText w:val="%5."/>
      <w:lvlJc w:val="left"/>
      <w:pPr>
        <w:ind w:left="3600" w:hanging="360"/>
      </w:pPr>
    </w:lvl>
    <w:lvl w:ilvl="5" w:tplc="5D9EF8AC">
      <w:start w:val="1"/>
      <w:numFmt w:val="lowerRoman"/>
      <w:lvlText w:val="%6."/>
      <w:lvlJc w:val="right"/>
      <w:pPr>
        <w:ind w:left="4320" w:hanging="180"/>
      </w:pPr>
    </w:lvl>
    <w:lvl w:ilvl="6" w:tplc="86200E0A">
      <w:start w:val="1"/>
      <w:numFmt w:val="decimal"/>
      <w:lvlText w:val="%7."/>
      <w:lvlJc w:val="left"/>
      <w:pPr>
        <w:ind w:left="5040" w:hanging="360"/>
      </w:pPr>
    </w:lvl>
    <w:lvl w:ilvl="7" w:tplc="E6B40D54">
      <w:start w:val="1"/>
      <w:numFmt w:val="lowerLetter"/>
      <w:lvlText w:val="%8."/>
      <w:lvlJc w:val="left"/>
      <w:pPr>
        <w:ind w:left="5760" w:hanging="360"/>
      </w:pPr>
    </w:lvl>
    <w:lvl w:ilvl="8" w:tplc="B046D9CC">
      <w:start w:val="1"/>
      <w:numFmt w:val="lowerRoman"/>
      <w:lvlText w:val="%9."/>
      <w:lvlJc w:val="right"/>
      <w:pPr>
        <w:ind w:left="6480" w:hanging="180"/>
      </w:pPr>
    </w:lvl>
  </w:abstractNum>
  <w:abstractNum w:abstractNumId="8" w15:restartNumberingAfterBreak="0">
    <w:nsid w:val="27F33B18"/>
    <w:multiLevelType w:val="hybridMultilevel"/>
    <w:tmpl w:val="E6ACEFFC"/>
    <w:lvl w:ilvl="0" w:tplc="1D0E1A40">
      <w:start w:val="17"/>
      <w:numFmt w:val="decimal"/>
      <w:lvlText w:val="%1."/>
      <w:lvlJc w:val="left"/>
      <w:pPr>
        <w:ind w:left="720" w:hanging="360"/>
      </w:pPr>
    </w:lvl>
    <w:lvl w:ilvl="1" w:tplc="6096BE86">
      <w:start w:val="1"/>
      <w:numFmt w:val="lowerLetter"/>
      <w:lvlText w:val="%2."/>
      <w:lvlJc w:val="left"/>
      <w:pPr>
        <w:ind w:left="1440" w:hanging="360"/>
      </w:pPr>
    </w:lvl>
    <w:lvl w:ilvl="2" w:tplc="C94280FA">
      <w:start w:val="1"/>
      <w:numFmt w:val="lowerRoman"/>
      <w:lvlText w:val="%3."/>
      <w:lvlJc w:val="right"/>
      <w:pPr>
        <w:ind w:left="2160" w:hanging="180"/>
      </w:pPr>
    </w:lvl>
    <w:lvl w:ilvl="3" w:tplc="76B44778">
      <w:start w:val="1"/>
      <w:numFmt w:val="decimal"/>
      <w:lvlText w:val="%4."/>
      <w:lvlJc w:val="left"/>
      <w:pPr>
        <w:ind w:left="2880" w:hanging="360"/>
      </w:pPr>
    </w:lvl>
    <w:lvl w:ilvl="4" w:tplc="4080C922">
      <w:start w:val="1"/>
      <w:numFmt w:val="lowerLetter"/>
      <w:lvlText w:val="%5."/>
      <w:lvlJc w:val="left"/>
      <w:pPr>
        <w:ind w:left="3600" w:hanging="360"/>
      </w:pPr>
    </w:lvl>
    <w:lvl w:ilvl="5" w:tplc="C6BA5194">
      <w:start w:val="1"/>
      <w:numFmt w:val="lowerRoman"/>
      <w:lvlText w:val="%6."/>
      <w:lvlJc w:val="right"/>
      <w:pPr>
        <w:ind w:left="4320" w:hanging="180"/>
      </w:pPr>
    </w:lvl>
    <w:lvl w:ilvl="6" w:tplc="2AF678D2">
      <w:start w:val="1"/>
      <w:numFmt w:val="decimal"/>
      <w:lvlText w:val="%7."/>
      <w:lvlJc w:val="left"/>
      <w:pPr>
        <w:ind w:left="5040" w:hanging="360"/>
      </w:pPr>
    </w:lvl>
    <w:lvl w:ilvl="7" w:tplc="810AFF42">
      <w:start w:val="1"/>
      <w:numFmt w:val="lowerLetter"/>
      <w:lvlText w:val="%8."/>
      <w:lvlJc w:val="left"/>
      <w:pPr>
        <w:ind w:left="5760" w:hanging="360"/>
      </w:pPr>
    </w:lvl>
    <w:lvl w:ilvl="8" w:tplc="09C62DAC">
      <w:start w:val="1"/>
      <w:numFmt w:val="lowerRoman"/>
      <w:lvlText w:val="%9."/>
      <w:lvlJc w:val="right"/>
      <w:pPr>
        <w:ind w:left="6480" w:hanging="180"/>
      </w:pPr>
    </w:lvl>
  </w:abstractNum>
  <w:abstractNum w:abstractNumId="9" w15:restartNumberingAfterBreak="0">
    <w:nsid w:val="2C084EAD"/>
    <w:multiLevelType w:val="hybridMultilevel"/>
    <w:tmpl w:val="EC78544C"/>
    <w:lvl w:ilvl="0" w:tplc="56E2B844">
      <w:start w:val="8"/>
      <w:numFmt w:val="decimal"/>
      <w:lvlText w:val="%1."/>
      <w:lvlJc w:val="left"/>
      <w:pPr>
        <w:ind w:left="720" w:hanging="360"/>
      </w:pPr>
    </w:lvl>
    <w:lvl w:ilvl="1" w:tplc="B094B5B8">
      <w:start w:val="1"/>
      <w:numFmt w:val="lowerLetter"/>
      <w:lvlText w:val="%2."/>
      <w:lvlJc w:val="left"/>
      <w:pPr>
        <w:ind w:left="1440" w:hanging="360"/>
      </w:pPr>
    </w:lvl>
    <w:lvl w:ilvl="2" w:tplc="FC62D720">
      <w:start w:val="1"/>
      <w:numFmt w:val="lowerRoman"/>
      <w:lvlText w:val="%3."/>
      <w:lvlJc w:val="right"/>
      <w:pPr>
        <w:ind w:left="2160" w:hanging="180"/>
      </w:pPr>
    </w:lvl>
    <w:lvl w:ilvl="3" w:tplc="8C1A6004">
      <w:start w:val="1"/>
      <w:numFmt w:val="decimal"/>
      <w:lvlText w:val="%4."/>
      <w:lvlJc w:val="left"/>
      <w:pPr>
        <w:ind w:left="2880" w:hanging="360"/>
      </w:pPr>
    </w:lvl>
    <w:lvl w:ilvl="4" w:tplc="D3E6B74C">
      <w:start w:val="1"/>
      <w:numFmt w:val="lowerLetter"/>
      <w:lvlText w:val="%5."/>
      <w:lvlJc w:val="left"/>
      <w:pPr>
        <w:ind w:left="3600" w:hanging="360"/>
      </w:pPr>
    </w:lvl>
    <w:lvl w:ilvl="5" w:tplc="6FE41EEE">
      <w:start w:val="1"/>
      <w:numFmt w:val="lowerRoman"/>
      <w:lvlText w:val="%6."/>
      <w:lvlJc w:val="right"/>
      <w:pPr>
        <w:ind w:left="4320" w:hanging="180"/>
      </w:pPr>
    </w:lvl>
    <w:lvl w:ilvl="6" w:tplc="1278EF5A">
      <w:start w:val="1"/>
      <w:numFmt w:val="decimal"/>
      <w:lvlText w:val="%7."/>
      <w:lvlJc w:val="left"/>
      <w:pPr>
        <w:ind w:left="5040" w:hanging="360"/>
      </w:pPr>
    </w:lvl>
    <w:lvl w:ilvl="7" w:tplc="E9ECC52C">
      <w:start w:val="1"/>
      <w:numFmt w:val="lowerLetter"/>
      <w:lvlText w:val="%8."/>
      <w:lvlJc w:val="left"/>
      <w:pPr>
        <w:ind w:left="5760" w:hanging="360"/>
      </w:pPr>
    </w:lvl>
    <w:lvl w:ilvl="8" w:tplc="D03AEB52">
      <w:start w:val="1"/>
      <w:numFmt w:val="lowerRoman"/>
      <w:lvlText w:val="%9."/>
      <w:lvlJc w:val="right"/>
      <w:pPr>
        <w:ind w:left="6480" w:hanging="180"/>
      </w:pPr>
    </w:lvl>
  </w:abstractNum>
  <w:abstractNum w:abstractNumId="10" w15:restartNumberingAfterBreak="0">
    <w:nsid w:val="4C0B31F5"/>
    <w:multiLevelType w:val="hybridMultilevel"/>
    <w:tmpl w:val="63BED7C0"/>
    <w:lvl w:ilvl="0" w:tplc="89B8C7FC">
      <w:start w:val="11"/>
      <w:numFmt w:val="decimal"/>
      <w:lvlText w:val="%1."/>
      <w:lvlJc w:val="left"/>
      <w:pPr>
        <w:ind w:left="720" w:hanging="360"/>
      </w:pPr>
    </w:lvl>
    <w:lvl w:ilvl="1" w:tplc="87A06FEC">
      <w:start w:val="1"/>
      <w:numFmt w:val="lowerLetter"/>
      <w:lvlText w:val="%2."/>
      <w:lvlJc w:val="left"/>
      <w:pPr>
        <w:ind w:left="1440" w:hanging="360"/>
      </w:pPr>
    </w:lvl>
    <w:lvl w:ilvl="2" w:tplc="3ACE57B0">
      <w:start w:val="1"/>
      <w:numFmt w:val="lowerRoman"/>
      <w:lvlText w:val="%3."/>
      <w:lvlJc w:val="right"/>
      <w:pPr>
        <w:ind w:left="2160" w:hanging="180"/>
      </w:pPr>
    </w:lvl>
    <w:lvl w:ilvl="3" w:tplc="75944D36">
      <w:start w:val="1"/>
      <w:numFmt w:val="decimal"/>
      <w:lvlText w:val="%4."/>
      <w:lvlJc w:val="left"/>
      <w:pPr>
        <w:ind w:left="2880" w:hanging="360"/>
      </w:pPr>
    </w:lvl>
    <w:lvl w:ilvl="4" w:tplc="A55A0AA4">
      <w:start w:val="1"/>
      <w:numFmt w:val="lowerLetter"/>
      <w:lvlText w:val="%5."/>
      <w:lvlJc w:val="left"/>
      <w:pPr>
        <w:ind w:left="3600" w:hanging="360"/>
      </w:pPr>
    </w:lvl>
    <w:lvl w:ilvl="5" w:tplc="7A7C7F24">
      <w:start w:val="1"/>
      <w:numFmt w:val="lowerRoman"/>
      <w:lvlText w:val="%6."/>
      <w:lvlJc w:val="right"/>
      <w:pPr>
        <w:ind w:left="4320" w:hanging="180"/>
      </w:pPr>
    </w:lvl>
    <w:lvl w:ilvl="6" w:tplc="1FC8BF14">
      <w:start w:val="1"/>
      <w:numFmt w:val="decimal"/>
      <w:lvlText w:val="%7."/>
      <w:lvlJc w:val="left"/>
      <w:pPr>
        <w:ind w:left="5040" w:hanging="360"/>
      </w:pPr>
    </w:lvl>
    <w:lvl w:ilvl="7" w:tplc="02EC7746">
      <w:start w:val="1"/>
      <w:numFmt w:val="lowerLetter"/>
      <w:lvlText w:val="%8."/>
      <w:lvlJc w:val="left"/>
      <w:pPr>
        <w:ind w:left="5760" w:hanging="360"/>
      </w:pPr>
    </w:lvl>
    <w:lvl w:ilvl="8" w:tplc="37D66BDC">
      <w:start w:val="1"/>
      <w:numFmt w:val="lowerRoman"/>
      <w:lvlText w:val="%9."/>
      <w:lvlJc w:val="right"/>
      <w:pPr>
        <w:ind w:left="6480" w:hanging="180"/>
      </w:pPr>
    </w:lvl>
  </w:abstractNum>
  <w:abstractNum w:abstractNumId="11" w15:restartNumberingAfterBreak="0">
    <w:nsid w:val="4C41ACA1"/>
    <w:multiLevelType w:val="hybridMultilevel"/>
    <w:tmpl w:val="369C89CE"/>
    <w:lvl w:ilvl="0" w:tplc="482EA49C">
      <w:start w:val="1"/>
      <w:numFmt w:val="decimal"/>
      <w:lvlText w:val="%1."/>
      <w:lvlJc w:val="left"/>
      <w:pPr>
        <w:ind w:left="720" w:hanging="360"/>
      </w:pPr>
    </w:lvl>
    <w:lvl w:ilvl="1" w:tplc="6F463B46">
      <w:start w:val="1"/>
      <w:numFmt w:val="lowerLetter"/>
      <w:lvlText w:val="%2."/>
      <w:lvlJc w:val="left"/>
      <w:pPr>
        <w:ind w:left="1440" w:hanging="360"/>
      </w:pPr>
    </w:lvl>
    <w:lvl w:ilvl="2" w:tplc="545A6A66">
      <w:start w:val="1"/>
      <w:numFmt w:val="lowerRoman"/>
      <w:lvlText w:val="%3."/>
      <w:lvlJc w:val="right"/>
      <w:pPr>
        <w:ind w:left="2160" w:hanging="180"/>
      </w:pPr>
    </w:lvl>
    <w:lvl w:ilvl="3" w:tplc="63567662">
      <w:start w:val="1"/>
      <w:numFmt w:val="decimal"/>
      <w:lvlText w:val="%4."/>
      <w:lvlJc w:val="left"/>
      <w:pPr>
        <w:ind w:left="2880" w:hanging="360"/>
      </w:pPr>
    </w:lvl>
    <w:lvl w:ilvl="4" w:tplc="0F36EC02">
      <w:start w:val="1"/>
      <w:numFmt w:val="lowerLetter"/>
      <w:lvlText w:val="%5."/>
      <w:lvlJc w:val="left"/>
      <w:pPr>
        <w:ind w:left="3600" w:hanging="360"/>
      </w:pPr>
    </w:lvl>
    <w:lvl w:ilvl="5" w:tplc="D0248974">
      <w:start w:val="1"/>
      <w:numFmt w:val="lowerRoman"/>
      <w:lvlText w:val="%6."/>
      <w:lvlJc w:val="right"/>
      <w:pPr>
        <w:ind w:left="4320" w:hanging="180"/>
      </w:pPr>
    </w:lvl>
    <w:lvl w:ilvl="6" w:tplc="9534701E">
      <w:start w:val="1"/>
      <w:numFmt w:val="decimal"/>
      <w:lvlText w:val="%7."/>
      <w:lvlJc w:val="left"/>
      <w:pPr>
        <w:ind w:left="5040" w:hanging="360"/>
      </w:pPr>
    </w:lvl>
    <w:lvl w:ilvl="7" w:tplc="D2628BAE">
      <w:start w:val="1"/>
      <w:numFmt w:val="lowerLetter"/>
      <w:lvlText w:val="%8."/>
      <w:lvlJc w:val="left"/>
      <w:pPr>
        <w:ind w:left="5760" w:hanging="360"/>
      </w:pPr>
    </w:lvl>
    <w:lvl w:ilvl="8" w:tplc="3C06179E">
      <w:start w:val="1"/>
      <w:numFmt w:val="lowerRoman"/>
      <w:lvlText w:val="%9."/>
      <w:lvlJc w:val="right"/>
      <w:pPr>
        <w:ind w:left="6480" w:hanging="180"/>
      </w:pPr>
    </w:lvl>
  </w:abstractNum>
  <w:abstractNum w:abstractNumId="12" w15:restartNumberingAfterBreak="0">
    <w:nsid w:val="574894C2"/>
    <w:multiLevelType w:val="hybridMultilevel"/>
    <w:tmpl w:val="F01C190C"/>
    <w:lvl w:ilvl="0" w:tplc="525C2626">
      <w:start w:val="21"/>
      <w:numFmt w:val="decimal"/>
      <w:lvlText w:val="%1."/>
      <w:lvlJc w:val="left"/>
      <w:pPr>
        <w:ind w:left="720" w:hanging="360"/>
      </w:pPr>
    </w:lvl>
    <w:lvl w:ilvl="1" w:tplc="C91E25CC">
      <w:start w:val="1"/>
      <w:numFmt w:val="lowerLetter"/>
      <w:lvlText w:val="%2."/>
      <w:lvlJc w:val="left"/>
      <w:pPr>
        <w:ind w:left="1440" w:hanging="360"/>
      </w:pPr>
    </w:lvl>
    <w:lvl w:ilvl="2" w:tplc="7018A2DC">
      <w:start w:val="1"/>
      <w:numFmt w:val="lowerRoman"/>
      <w:lvlText w:val="%3."/>
      <w:lvlJc w:val="right"/>
      <w:pPr>
        <w:ind w:left="2160" w:hanging="180"/>
      </w:pPr>
    </w:lvl>
    <w:lvl w:ilvl="3" w:tplc="62EEAE74">
      <w:start w:val="1"/>
      <w:numFmt w:val="decimal"/>
      <w:lvlText w:val="%4."/>
      <w:lvlJc w:val="left"/>
      <w:pPr>
        <w:ind w:left="2880" w:hanging="360"/>
      </w:pPr>
    </w:lvl>
    <w:lvl w:ilvl="4" w:tplc="1C08C8F0">
      <w:start w:val="1"/>
      <w:numFmt w:val="lowerLetter"/>
      <w:lvlText w:val="%5."/>
      <w:lvlJc w:val="left"/>
      <w:pPr>
        <w:ind w:left="3600" w:hanging="360"/>
      </w:pPr>
    </w:lvl>
    <w:lvl w:ilvl="5" w:tplc="586A3E6C">
      <w:start w:val="1"/>
      <w:numFmt w:val="lowerRoman"/>
      <w:lvlText w:val="%6."/>
      <w:lvlJc w:val="right"/>
      <w:pPr>
        <w:ind w:left="4320" w:hanging="180"/>
      </w:pPr>
    </w:lvl>
    <w:lvl w:ilvl="6" w:tplc="49744DE2">
      <w:start w:val="1"/>
      <w:numFmt w:val="decimal"/>
      <w:lvlText w:val="%7."/>
      <w:lvlJc w:val="left"/>
      <w:pPr>
        <w:ind w:left="5040" w:hanging="360"/>
      </w:pPr>
    </w:lvl>
    <w:lvl w:ilvl="7" w:tplc="5650C16E">
      <w:start w:val="1"/>
      <w:numFmt w:val="lowerLetter"/>
      <w:lvlText w:val="%8."/>
      <w:lvlJc w:val="left"/>
      <w:pPr>
        <w:ind w:left="5760" w:hanging="360"/>
      </w:pPr>
    </w:lvl>
    <w:lvl w:ilvl="8" w:tplc="2A961D06">
      <w:start w:val="1"/>
      <w:numFmt w:val="lowerRoman"/>
      <w:lvlText w:val="%9."/>
      <w:lvlJc w:val="right"/>
      <w:pPr>
        <w:ind w:left="6480" w:hanging="180"/>
      </w:pPr>
    </w:lvl>
  </w:abstractNum>
  <w:abstractNum w:abstractNumId="13" w15:restartNumberingAfterBreak="0">
    <w:nsid w:val="5933A41A"/>
    <w:multiLevelType w:val="hybridMultilevel"/>
    <w:tmpl w:val="FCF87CF8"/>
    <w:lvl w:ilvl="0" w:tplc="AD8C8496">
      <w:start w:val="6"/>
      <w:numFmt w:val="decimal"/>
      <w:lvlText w:val="%1."/>
      <w:lvlJc w:val="left"/>
      <w:pPr>
        <w:ind w:left="720" w:hanging="360"/>
      </w:pPr>
    </w:lvl>
    <w:lvl w:ilvl="1" w:tplc="E9E6C25E">
      <w:start w:val="1"/>
      <w:numFmt w:val="lowerLetter"/>
      <w:lvlText w:val="%2."/>
      <w:lvlJc w:val="left"/>
      <w:pPr>
        <w:ind w:left="1440" w:hanging="360"/>
      </w:pPr>
    </w:lvl>
    <w:lvl w:ilvl="2" w:tplc="3CCEF902">
      <w:start w:val="1"/>
      <w:numFmt w:val="lowerRoman"/>
      <w:lvlText w:val="%3."/>
      <w:lvlJc w:val="right"/>
      <w:pPr>
        <w:ind w:left="2160" w:hanging="180"/>
      </w:pPr>
    </w:lvl>
    <w:lvl w:ilvl="3" w:tplc="71FC6292">
      <w:start w:val="1"/>
      <w:numFmt w:val="decimal"/>
      <w:lvlText w:val="%4."/>
      <w:lvlJc w:val="left"/>
      <w:pPr>
        <w:ind w:left="2880" w:hanging="360"/>
      </w:pPr>
    </w:lvl>
    <w:lvl w:ilvl="4" w:tplc="08061EF0">
      <w:start w:val="1"/>
      <w:numFmt w:val="lowerLetter"/>
      <w:lvlText w:val="%5."/>
      <w:lvlJc w:val="left"/>
      <w:pPr>
        <w:ind w:left="3600" w:hanging="360"/>
      </w:pPr>
    </w:lvl>
    <w:lvl w:ilvl="5" w:tplc="40E05386">
      <w:start w:val="1"/>
      <w:numFmt w:val="lowerRoman"/>
      <w:lvlText w:val="%6."/>
      <w:lvlJc w:val="right"/>
      <w:pPr>
        <w:ind w:left="4320" w:hanging="180"/>
      </w:pPr>
    </w:lvl>
    <w:lvl w:ilvl="6" w:tplc="B28E9FEA">
      <w:start w:val="1"/>
      <w:numFmt w:val="decimal"/>
      <w:lvlText w:val="%7."/>
      <w:lvlJc w:val="left"/>
      <w:pPr>
        <w:ind w:left="5040" w:hanging="360"/>
      </w:pPr>
    </w:lvl>
    <w:lvl w:ilvl="7" w:tplc="817CD510">
      <w:start w:val="1"/>
      <w:numFmt w:val="lowerLetter"/>
      <w:lvlText w:val="%8."/>
      <w:lvlJc w:val="left"/>
      <w:pPr>
        <w:ind w:left="5760" w:hanging="360"/>
      </w:pPr>
    </w:lvl>
    <w:lvl w:ilvl="8" w:tplc="4B1602DC">
      <w:start w:val="1"/>
      <w:numFmt w:val="lowerRoman"/>
      <w:lvlText w:val="%9."/>
      <w:lvlJc w:val="right"/>
      <w:pPr>
        <w:ind w:left="6480" w:hanging="180"/>
      </w:pPr>
    </w:lvl>
  </w:abstractNum>
  <w:abstractNum w:abstractNumId="14" w15:restartNumberingAfterBreak="0">
    <w:nsid w:val="5C7D6783"/>
    <w:multiLevelType w:val="hybridMultilevel"/>
    <w:tmpl w:val="A246F186"/>
    <w:lvl w:ilvl="0" w:tplc="4EA809A8">
      <w:start w:val="15"/>
      <w:numFmt w:val="decimal"/>
      <w:lvlText w:val="%1."/>
      <w:lvlJc w:val="left"/>
      <w:pPr>
        <w:ind w:left="720" w:hanging="360"/>
      </w:pPr>
    </w:lvl>
    <w:lvl w:ilvl="1" w:tplc="BFAEF8FA">
      <w:start w:val="1"/>
      <w:numFmt w:val="lowerLetter"/>
      <w:lvlText w:val="%2."/>
      <w:lvlJc w:val="left"/>
      <w:pPr>
        <w:ind w:left="1440" w:hanging="360"/>
      </w:pPr>
    </w:lvl>
    <w:lvl w:ilvl="2" w:tplc="1A548B4A">
      <w:start w:val="1"/>
      <w:numFmt w:val="lowerRoman"/>
      <w:lvlText w:val="%3."/>
      <w:lvlJc w:val="right"/>
      <w:pPr>
        <w:ind w:left="2160" w:hanging="180"/>
      </w:pPr>
    </w:lvl>
    <w:lvl w:ilvl="3" w:tplc="39E6C06A">
      <w:start w:val="1"/>
      <w:numFmt w:val="decimal"/>
      <w:lvlText w:val="%4."/>
      <w:lvlJc w:val="left"/>
      <w:pPr>
        <w:ind w:left="2880" w:hanging="360"/>
      </w:pPr>
    </w:lvl>
    <w:lvl w:ilvl="4" w:tplc="2D0A4BA0">
      <w:start w:val="1"/>
      <w:numFmt w:val="lowerLetter"/>
      <w:lvlText w:val="%5."/>
      <w:lvlJc w:val="left"/>
      <w:pPr>
        <w:ind w:left="3600" w:hanging="360"/>
      </w:pPr>
    </w:lvl>
    <w:lvl w:ilvl="5" w:tplc="AB929D8A">
      <w:start w:val="1"/>
      <w:numFmt w:val="lowerRoman"/>
      <w:lvlText w:val="%6."/>
      <w:lvlJc w:val="right"/>
      <w:pPr>
        <w:ind w:left="4320" w:hanging="180"/>
      </w:pPr>
    </w:lvl>
    <w:lvl w:ilvl="6" w:tplc="2C728C02">
      <w:start w:val="1"/>
      <w:numFmt w:val="decimal"/>
      <w:lvlText w:val="%7."/>
      <w:lvlJc w:val="left"/>
      <w:pPr>
        <w:ind w:left="5040" w:hanging="360"/>
      </w:pPr>
    </w:lvl>
    <w:lvl w:ilvl="7" w:tplc="A552CEF2">
      <w:start w:val="1"/>
      <w:numFmt w:val="lowerLetter"/>
      <w:lvlText w:val="%8."/>
      <w:lvlJc w:val="left"/>
      <w:pPr>
        <w:ind w:left="5760" w:hanging="360"/>
      </w:pPr>
    </w:lvl>
    <w:lvl w:ilvl="8" w:tplc="C07E50B2">
      <w:start w:val="1"/>
      <w:numFmt w:val="lowerRoman"/>
      <w:lvlText w:val="%9."/>
      <w:lvlJc w:val="right"/>
      <w:pPr>
        <w:ind w:left="6480" w:hanging="180"/>
      </w:pPr>
    </w:lvl>
  </w:abstractNum>
  <w:abstractNum w:abstractNumId="15" w15:restartNumberingAfterBreak="0">
    <w:nsid w:val="60BE3B9C"/>
    <w:multiLevelType w:val="hybridMultilevel"/>
    <w:tmpl w:val="624695DC"/>
    <w:lvl w:ilvl="0" w:tplc="B21C6822">
      <w:start w:val="9"/>
      <w:numFmt w:val="decimal"/>
      <w:lvlText w:val="%1."/>
      <w:lvlJc w:val="left"/>
      <w:pPr>
        <w:ind w:left="720" w:hanging="360"/>
      </w:pPr>
    </w:lvl>
    <w:lvl w:ilvl="1" w:tplc="3D68321A">
      <w:start w:val="1"/>
      <w:numFmt w:val="lowerLetter"/>
      <w:lvlText w:val="%2."/>
      <w:lvlJc w:val="left"/>
      <w:pPr>
        <w:ind w:left="1440" w:hanging="360"/>
      </w:pPr>
    </w:lvl>
    <w:lvl w:ilvl="2" w:tplc="82C40F78">
      <w:start w:val="1"/>
      <w:numFmt w:val="lowerRoman"/>
      <w:lvlText w:val="%3."/>
      <w:lvlJc w:val="right"/>
      <w:pPr>
        <w:ind w:left="2160" w:hanging="180"/>
      </w:pPr>
    </w:lvl>
    <w:lvl w:ilvl="3" w:tplc="C300866E">
      <w:start w:val="1"/>
      <w:numFmt w:val="decimal"/>
      <w:lvlText w:val="%4."/>
      <w:lvlJc w:val="left"/>
      <w:pPr>
        <w:ind w:left="2880" w:hanging="360"/>
      </w:pPr>
    </w:lvl>
    <w:lvl w:ilvl="4" w:tplc="8FD42DDE">
      <w:start w:val="1"/>
      <w:numFmt w:val="lowerLetter"/>
      <w:lvlText w:val="%5."/>
      <w:lvlJc w:val="left"/>
      <w:pPr>
        <w:ind w:left="3600" w:hanging="360"/>
      </w:pPr>
    </w:lvl>
    <w:lvl w:ilvl="5" w:tplc="25B60BB2">
      <w:start w:val="1"/>
      <w:numFmt w:val="lowerRoman"/>
      <w:lvlText w:val="%6."/>
      <w:lvlJc w:val="right"/>
      <w:pPr>
        <w:ind w:left="4320" w:hanging="180"/>
      </w:pPr>
    </w:lvl>
    <w:lvl w:ilvl="6" w:tplc="25B02BA4">
      <w:start w:val="1"/>
      <w:numFmt w:val="decimal"/>
      <w:lvlText w:val="%7."/>
      <w:lvlJc w:val="left"/>
      <w:pPr>
        <w:ind w:left="5040" w:hanging="360"/>
      </w:pPr>
    </w:lvl>
    <w:lvl w:ilvl="7" w:tplc="BDEA6F40">
      <w:start w:val="1"/>
      <w:numFmt w:val="lowerLetter"/>
      <w:lvlText w:val="%8."/>
      <w:lvlJc w:val="left"/>
      <w:pPr>
        <w:ind w:left="5760" w:hanging="360"/>
      </w:pPr>
    </w:lvl>
    <w:lvl w:ilvl="8" w:tplc="6E82F490">
      <w:start w:val="1"/>
      <w:numFmt w:val="lowerRoman"/>
      <w:lvlText w:val="%9."/>
      <w:lvlJc w:val="right"/>
      <w:pPr>
        <w:ind w:left="6480" w:hanging="180"/>
      </w:pPr>
    </w:lvl>
  </w:abstractNum>
  <w:abstractNum w:abstractNumId="16" w15:restartNumberingAfterBreak="0">
    <w:nsid w:val="6645592E"/>
    <w:multiLevelType w:val="hybridMultilevel"/>
    <w:tmpl w:val="4854280E"/>
    <w:lvl w:ilvl="0" w:tplc="FC0261C8">
      <w:start w:val="14"/>
      <w:numFmt w:val="decimal"/>
      <w:lvlText w:val="%1."/>
      <w:lvlJc w:val="left"/>
      <w:pPr>
        <w:ind w:left="720" w:hanging="360"/>
      </w:pPr>
    </w:lvl>
    <w:lvl w:ilvl="1" w:tplc="B8EA7FB4">
      <w:start w:val="1"/>
      <w:numFmt w:val="lowerLetter"/>
      <w:lvlText w:val="%2."/>
      <w:lvlJc w:val="left"/>
      <w:pPr>
        <w:ind w:left="1440" w:hanging="360"/>
      </w:pPr>
    </w:lvl>
    <w:lvl w:ilvl="2" w:tplc="9FFCF922">
      <w:start w:val="1"/>
      <w:numFmt w:val="lowerRoman"/>
      <w:lvlText w:val="%3."/>
      <w:lvlJc w:val="right"/>
      <w:pPr>
        <w:ind w:left="2160" w:hanging="180"/>
      </w:pPr>
    </w:lvl>
    <w:lvl w:ilvl="3" w:tplc="2B605DE6">
      <w:start w:val="1"/>
      <w:numFmt w:val="decimal"/>
      <w:lvlText w:val="%4."/>
      <w:lvlJc w:val="left"/>
      <w:pPr>
        <w:ind w:left="2880" w:hanging="360"/>
      </w:pPr>
    </w:lvl>
    <w:lvl w:ilvl="4" w:tplc="A268FDE6">
      <w:start w:val="1"/>
      <w:numFmt w:val="lowerLetter"/>
      <w:lvlText w:val="%5."/>
      <w:lvlJc w:val="left"/>
      <w:pPr>
        <w:ind w:left="3600" w:hanging="360"/>
      </w:pPr>
    </w:lvl>
    <w:lvl w:ilvl="5" w:tplc="F17CDEE2">
      <w:start w:val="1"/>
      <w:numFmt w:val="lowerRoman"/>
      <w:lvlText w:val="%6."/>
      <w:lvlJc w:val="right"/>
      <w:pPr>
        <w:ind w:left="4320" w:hanging="180"/>
      </w:pPr>
    </w:lvl>
    <w:lvl w:ilvl="6" w:tplc="09A2D9D0">
      <w:start w:val="1"/>
      <w:numFmt w:val="decimal"/>
      <w:lvlText w:val="%7."/>
      <w:lvlJc w:val="left"/>
      <w:pPr>
        <w:ind w:left="5040" w:hanging="360"/>
      </w:pPr>
    </w:lvl>
    <w:lvl w:ilvl="7" w:tplc="A0AEB8F4">
      <w:start w:val="1"/>
      <w:numFmt w:val="lowerLetter"/>
      <w:lvlText w:val="%8."/>
      <w:lvlJc w:val="left"/>
      <w:pPr>
        <w:ind w:left="5760" w:hanging="360"/>
      </w:pPr>
    </w:lvl>
    <w:lvl w:ilvl="8" w:tplc="206C23FA">
      <w:start w:val="1"/>
      <w:numFmt w:val="lowerRoman"/>
      <w:lvlText w:val="%9."/>
      <w:lvlJc w:val="right"/>
      <w:pPr>
        <w:ind w:left="6480" w:hanging="180"/>
      </w:pPr>
    </w:lvl>
  </w:abstractNum>
  <w:abstractNum w:abstractNumId="17" w15:restartNumberingAfterBreak="0">
    <w:nsid w:val="68F51798"/>
    <w:multiLevelType w:val="hybridMultilevel"/>
    <w:tmpl w:val="774640EA"/>
    <w:lvl w:ilvl="0" w:tplc="A182999A">
      <w:start w:val="13"/>
      <w:numFmt w:val="decimal"/>
      <w:lvlText w:val="%1."/>
      <w:lvlJc w:val="left"/>
      <w:pPr>
        <w:ind w:left="720" w:hanging="360"/>
      </w:pPr>
    </w:lvl>
    <w:lvl w:ilvl="1" w:tplc="13B68C5E">
      <w:start w:val="1"/>
      <w:numFmt w:val="lowerLetter"/>
      <w:lvlText w:val="%2."/>
      <w:lvlJc w:val="left"/>
      <w:pPr>
        <w:ind w:left="1440" w:hanging="360"/>
      </w:pPr>
    </w:lvl>
    <w:lvl w:ilvl="2" w:tplc="7EC2761A">
      <w:start w:val="1"/>
      <w:numFmt w:val="lowerRoman"/>
      <w:lvlText w:val="%3."/>
      <w:lvlJc w:val="right"/>
      <w:pPr>
        <w:ind w:left="2160" w:hanging="180"/>
      </w:pPr>
    </w:lvl>
    <w:lvl w:ilvl="3" w:tplc="1D0E1D3E">
      <w:start w:val="1"/>
      <w:numFmt w:val="decimal"/>
      <w:lvlText w:val="%4."/>
      <w:lvlJc w:val="left"/>
      <w:pPr>
        <w:ind w:left="2880" w:hanging="360"/>
      </w:pPr>
    </w:lvl>
    <w:lvl w:ilvl="4" w:tplc="1F8A7792">
      <w:start w:val="1"/>
      <w:numFmt w:val="lowerLetter"/>
      <w:lvlText w:val="%5."/>
      <w:lvlJc w:val="left"/>
      <w:pPr>
        <w:ind w:left="3600" w:hanging="360"/>
      </w:pPr>
    </w:lvl>
    <w:lvl w:ilvl="5" w:tplc="9FE819B8">
      <w:start w:val="1"/>
      <w:numFmt w:val="lowerRoman"/>
      <w:lvlText w:val="%6."/>
      <w:lvlJc w:val="right"/>
      <w:pPr>
        <w:ind w:left="4320" w:hanging="180"/>
      </w:pPr>
    </w:lvl>
    <w:lvl w:ilvl="6" w:tplc="F90AC172">
      <w:start w:val="1"/>
      <w:numFmt w:val="decimal"/>
      <w:lvlText w:val="%7."/>
      <w:lvlJc w:val="left"/>
      <w:pPr>
        <w:ind w:left="5040" w:hanging="360"/>
      </w:pPr>
    </w:lvl>
    <w:lvl w:ilvl="7" w:tplc="E2EE4230">
      <w:start w:val="1"/>
      <w:numFmt w:val="lowerLetter"/>
      <w:lvlText w:val="%8."/>
      <w:lvlJc w:val="left"/>
      <w:pPr>
        <w:ind w:left="5760" w:hanging="360"/>
      </w:pPr>
    </w:lvl>
    <w:lvl w:ilvl="8" w:tplc="B84CC6F2">
      <w:start w:val="1"/>
      <w:numFmt w:val="lowerRoman"/>
      <w:lvlText w:val="%9."/>
      <w:lvlJc w:val="right"/>
      <w:pPr>
        <w:ind w:left="6480" w:hanging="180"/>
      </w:pPr>
    </w:lvl>
  </w:abstractNum>
  <w:abstractNum w:abstractNumId="18" w15:restartNumberingAfterBreak="0">
    <w:nsid w:val="6A91D24B"/>
    <w:multiLevelType w:val="hybridMultilevel"/>
    <w:tmpl w:val="B6102342"/>
    <w:lvl w:ilvl="0" w:tplc="0E705122">
      <w:start w:val="12"/>
      <w:numFmt w:val="decimal"/>
      <w:lvlText w:val="%1."/>
      <w:lvlJc w:val="left"/>
      <w:pPr>
        <w:ind w:left="720" w:hanging="360"/>
      </w:pPr>
    </w:lvl>
    <w:lvl w:ilvl="1" w:tplc="1E46BA48">
      <w:start w:val="1"/>
      <w:numFmt w:val="lowerLetter"/>
      <w:lvlText w:val="%2."/>
      <w:lvlJc w:val="left"/>
      <w:pPr>
        <w:ind w:left="1440" w:hanging="360"/>
      </w:pPr>
    </w:lvl>
    <w:lvl w:ilvl="2" w:tplc="06322F8C">
      <w:start w:val="1"/>
      <w:numFmt w:val="lowerRoman"/>
      <w:lvlText w:val="%3."/>
      <w:lvlJc w:val="right"/>
      <w:pPr>
        <w:ind w:left="2160" w:hanging="180"/>
      </w:pPr>
    </w:lvl>
    <w:lvl w:ilvl="3" w:tplc="7248C27C">
      <w:start w:val="1"/>
      <w:numFmt w:val="decimal"/>
      <w:lvlText w:val="%4."/>
      <w:lvlJc w:val="left"/>
      <w:pPr>
        <w:ind w:left="2880" w:hanging="360"/>
      </w:pPr>
    </w:lvl>
    <w:lvl w:ilvl="4" w:tplc="BB6C90B6">
      <w:start w:val="1"/>
      <w:numFmt w:val="lowerLetter"/>
      <w:lvlText w:val="%5."/>
      <w:lvlJc w:val="left"/>
      <w:pPr>
        <w:ind w:left="3600" w:hanging="360"/>
      </w:pPr>
    </w:lvl>
    <w:lvl w:ilvl="5" w:tplc="42180002">
      <w:start w:val="1"/>
      <w:numFmt w:val="lowerRoman"/>
      <w:lvlText w:val="%6."/>
      <w:lvlJc w:val="right"/>
      <w:pPr>
        <w:ind w:left="4320" w:hanging="180"/>
      </w:pPr>
    </w:lvl>
    <w:lvl w:ilvl="6" w:tplc="A3BC07FE">
      <w:start w:val="1"/>
      <w:numFmt w:val="decimal"/>
      <w:lvlText w:val="%7."/>
      <w:lvlJc w:val="left"/>
      <w:pPr>
        <w:ind w:left="5040" w:hanging="360"/>
      </w:pPr>
    </w:lvl>
    <w:lvl w:ilvl="7" w:tplc="132CEE66">
      <w:start w:val="1"/>
      <w:numFmt w:val="lowerLetter"/>
      <w:lvlText w:val="%8."/>
      <w:lvlJc w:val="left"/>
      <w:pPr>
        <w:ind w:left="5760" w:hanging="360"/>
      </w:pPr>
    </w:lvl>
    <w:lvl w:ilvl="8" w:tplc="545CA5A0">
      <w:start w:val="1"/>
      <w:numFmt w:val="lowerRoman"/>
      <w:lvlText w:val="%9."/>
      <w:lvlJc w:val="right"/>
      <w:pPr>
        <w:ind w:left="6480" w:hanging="180"/>
      </w:pPr>
    </w:lvl>
  </w:abstractNum>
  <w:abstractNum w:abstractNumId="19" w15:restartNumberingAfterBreak="0">
    <w:nsid w:val="6F2ADD53"/>
    <w:multiLevelType w:val="hybridMultilevel"/>
    <w:tmpl w:val="50C85D04"/>
    <w:lvl w:ilvl="0" w:tplc="C8865C90">
      <w:start w:val="2"/>
      <w:numFmt w:val="decimal"/>
      <w:lvlText w:val="%1."/>
      <w:lvlJc w:val="left"/>
      <w:pPr>
        <w:ind w:left="720" w:hanging="360"/>
      </w:pPr>
    </w:lvl>
    <w:lvl w:ilvl="1" w:tplc="52F4AD10">
      <w:start w:val="1"/>
      <w:numFmt w:val="lowerLetter"/>
      <w:lvlText w:val="%2."/>
      <w:lvlJc w:val="left"/>
      <w:pPr>
        <w:ind w:left="1440" w:hanging="360"/>
      </w:pPr>
    </w:lvl>
    <w:lvl w:ilvl="2" w:tplc="E1728072">
      <w:start w:val="1"/>
      <w:numFmt w:val="lowerRoman"/>
      <w:lvlText w:val="%3."/>
      <w:lvlJc w:val="right"/>
      <w:pPr>
        <w:ind w:left="2160" w:hanging="180"/>
      </w:pPr>
    </w:lvl>
    <w:lvl w:ilvl="3" w:tplc="FC74A180">
      <w:start w:val="1"/>
      <w:numFmt w:val="decimal"/>
      <w:lvlText w:val="%4."/>
      <w:lvlJc w:val="left"/>
      <w:pPr>
        <w:ind w:left="2880" w:hanging="360"/>
      </w:pPr>
    </w:lvl>
    <w:lvl w:ilvl="4" w:tplc="3AA05D4C">
      <w:start w:val="1"/>
      <w:numFmt w:val="lowerLetter"/>
      <w:lvlText w:val="%5."/>
      <w:lvlJc w:val="left"/>
      <w:pPr>
        <w:ind w:left="3600" w:hanging="360"/>
      </w:pPr>
    </w:lvl>
    <w:lvl w:ilvl="5" w:tplc="9F1A1C58">
      <w:start w:val="1"/>
      <w:numFmt w:val="lowerRoman"/>
      <w:lvlText w:val="%6."/>
      <w:lvlJc w:val="right"/>
      <w:pPr>
        <w:ind w:left="4320" w:hanging="180"/>
      </w:pPr>
    </w:lvl>
    <w:lvl w:ilvl="6" w:tplc="BAA4A4BA">
      <w:start w:val="1"/>
      <w:numFmt w:val="decimal"/>
      <w:lvlText w:val="%7."/>
      <w:lvlJc w:val="left"/>
      <w:pPr>
        <w:ind w:left="5040" w:hanging="360"/>
      </w:pPr>
    </w:lvl>
    <w:lvl w:ilvl="7" w:tplc="ECDC6A26">
      <w:start w:val="1"/>
      <w:numFmt w:val="lowerLetter"/>
      <w:lvlText w:val="%8."/>
      <w:lvlJc w:val="left"/>
      <w:pPr>
        <w:ind w:left="5760" w:hanging="360"/>
      </w:pPr>
    </w:lvl>
    <w:lvl w:ilvl="8" w:tplc="B08C7378">
      <w:start w:val="1"/>
      <w:numFmt w:val="lowerRoman"/>
      <w:lvlText w:val="%9."/>
      <w:lvlJc w:val="right"/>
      <w:pPr>
        <w:ind w:left="6480" w:hanging="180"/>
      </w:pPr>
    </w:lvl>
  </w:abstractNum>
  <w:abstractNum w:abstractNumId="20" w15:restartNumberingAfterBreak="0">
    <w:nsid w:val="7A3A1243"/>
    <w:multiLevelType w:val="hybridMultilevel"/>
    <w:tmpl w:val="A120F3D0"/>
    <w:lvl w:ilvl="0" w:tplc="02A034D0">
      <w:start w:val="3"/>
      <w:numFmt w:val="decimal"/>
      <w:lvlText w:val="%1."/>
      <w:lvlJc w:val="left"/>
      <w:pPr>
        <w:ind w:left="720" w:hanging="360"/>
      </w:pPr>
    </w:lvl>
    <w:lvl w:ilvl="1" w:tplc="99FCE600">
      <w:start w:val="1"/>
      <w:numFmt w:val="lowerLetter"/>
      <w:lvlText w:val="%2."/>
      <w:lvlJc w:val="left"/>
      <w:pPr>
        <w:ind w:left="1440" w:hanging="360"/>
      </w:pPr>
    </w:lvl>
    <w:lvl w:ilvl="2" w:tplc="1C58D242">
      <w:start w:val="1"/>
      <w:numFmt w:val="lowerRoman"/>
      <w:lvlText w:val="%3."/>
      <w:lvlJc w:val="right"/>
      <w:pPr>
        <w:ind w:left="2160" w:hanging="180"/>
      </w:pPr>
    </w:lvl>
    <w:lvl w:ilvl="3" w:tplc="D188C77C">
      <w:start w:val="1"/>
      <w:numFmt w:val="decimal"/>
      <w:lvlText w:val="%4."/>
      <w:lvlJc w:val="left"/>
      <w:pPr>
        <w:ind w:left="2880" w:hanging="360"/>
      </w:pPr>
    </w:lvl>
    <w:lvl w:ilvl="4" w:tplc="65AE4FEA">
      <w:start w:val="1"/>
      <w:numFmt w:val="lowerLetter"/>
      <w:lvlText w:val="%5."/>
      <w:lvlJc w:val="left"/>
      <w:pPr>
        <w:ind w:left="3600" w:hanging="360"/>
      </w:pPr>
    </w:lvl>
    <w:lvl w:ilvl="5" w:tplc="4172FDCA">
      <w:start w:val="1"/>
      <w:numFmt w:val="lowerRoman"/>
      <w:lvlText w:val="%6."/>
      <w:lvlJc w:val="right"/>
      <w:pPr>
        <w:ind w:left="4320" w:hanging="180"/>
      </w:pPr>
    </w:lvl>
    <w:lvl w:ilvl="6" w:tplc="E696B590">
      <w:start w:val="1"/>
      <w:numFmt w:val="decimal"/>
      <w:lvlText w:val="%7."/>
      <w:lvlJc w:val="left"/>
      <w:pPr>
        <w:ind w:left="5040" w:hanging="360"/>
      </w:pPr>
    </w:lvl>
    <w:lvl w:ilvl="7" w:tplc="F006B728">
      <w:start w:val="1"/>
      <w:numFmt w:val="lowerLetter"/>
      <w:lvlText w:val="%8."/>
      <w:lvlJc w:val="left"/>
      <w:pPr>
        <w:ind w:left="5760" w:hanging="360"/>
      </w:pPr>
    </w:lvl>
    <w:lvl w:ilvl="8" w:tplc="F024250A">
      <w:start w:val="1"/>
      <w:numFmt w:val="lowerRoman"/>
      <w:lvlText w:val="%9."/>
      <w:lvlJc w:val="right"/>
      <w:pPr>
        <w:ind w:left="6480" w:hanging="180"/>
      </w:pPr>
    </w:lvl>
  </w:abstractNum>
  <w:num w:numId="1">
    <w:abstractNumId w:val="12"/>
  </w:num>
  <w:num w:numId="2">
    <w:abstractNumId w:val="5"/>
  </w:num>
  <w:num w:numId="3">
    <w:abstractNumId w:val="2"/>
  </w:num>
  <w:num w:numId="4">
    <w:abstractNumId w:val="7"/>
  </w:num>
  <w:num w:numId="5">
    <w:abstractNumId w:val="8"/>
  </w:num>
  <w:num w:numId="6">
    <w:abstractNumId w:val="0"/>
  </w:num>
  <w:num w:numId="7">
    <w:abstractNumId w:val="14"/>
  </w:num>
  <w:num w:numId="8">
    <w:abstractNumId w:val="16"/>
  </w:num>
  <w:num w:numId="9">
    <w:abstractNumId w:val="17"/>
  </w:num>
  <w:num w:numId="10">
    <w:abstractNumId w:val="18"/>
  </w:num>
  <w:num w:numId="11">
    <w:abstractNumId w:val="10"/>
  </w:num>
  <w:num w:numId="12">
    <w:abstractNumId w:val="1"/>
  </w:num>
  <w:num w:numId="13">
    <w:abstractNumId w:val="15"/>
  </w:num>
  <w:num w:numId="14">
    <w:abstractNumId w:val="9"/>
  </w:num>
  <w:num w:numId="15">
    <w:abstractNumId w:val="3"/>
  </w:num>
  <w:num w:numId="16">
    <w:abstractNumId w:val="13"/>
  </w:num>
  <w:num w:numId="17">
    <w:abstractNumId w:val="4"/>
  </w:num>
  <w:num w:numId="18">
    <w:abstractNumId w:val="6"/>
  </w:num>
  <w:num w:numId="19">
    <w:abstractNumId w:val="20"/>
  </w:num>
  <w:num w:numId="20">
    <w:abstractNumId w:val="19"/>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28D51FC"/>
    <w:rsid w:val="002A35CA"/>
    <w:rsid w:val="009D4BC8"/>
    <w:rsid w:val="028D51FC"/>
    <w:rsid w:val="04F12549"/>
    <w:rsid w:val="7C1B4E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7AA4B4"/>
  <w15:chartTrackingRefBased/>
  <w15:docId w15:val="{474CF0EF-74E6-4E3B-88DF-1DE790744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pPr>
      <w:ind w:left="720"/>
      <w:contextualSpacing/>
    </w:pPr>
  </w:style>
  <w:style w:type="paragraph" w:styleId="NormalWeb">
    <w:name w:val="Normal (Web)"/>
    <w:basedOn w:val="Normal"/>
    <w:uiPriority w:val="99"/>
    <w:semiHidden/>
    <w:unhideWhenUsed/>
    <w:rsid w:val="009D4BC8"/>
    <w:pPr>
      <w:spacing w:before="100" w:beforeAutospacing="1" w:after="100" w:afterAutospacing="1" w:line="240" w:lineRule="auto"/>
    </w:pPr>
    <w:rPr>
      <w:rFonts w:ascii="Times New Roman" w:eastAsia="Times New Roman"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5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dc.gov/coronavirus/2019-ncov/need-extra-precautions/people-who-are-immunocompromised.html" TargetMode="External"/><Relationship Id="rId13" Type="http://schemas.openxmlformats.org/officeDocument/2006/relationships/hyperlink" Target="https://www.news-medical.net/health/Sources-of-Vitamin-C.aspx" TargetMode="External"/><Relationship Id="rId18" Type="http://schemas.openxmlformats.org/officeDocument/2006/relationships/hyperlink" Target="https://www.ncbi.nlm.nih.gov/pmc/articles/PMC6266234/"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www.ncbi.nlm.nih.gov/pmc/articles/PMC5748737/" TargetMode="External"/><Relationship Id="rId7" Type="http://schemas.openxmlformats.org/officeDocument/2006/relationships/hyperlink" Target="https://www.ncbi.nlm.nih.gov/pmc/articles/PMC4707740/" TargetMode="External"/><Relationship Id="rId12" Type="http://schemas.openxmlformats.org/officeDocument/2006/relationships/hyperlink" Target="https://www.ncbi.nlm.nih.gov/pmc/articles/PMC5707683/" TargetMode="External"/><Relationship Id="rId17" Type="http://schemas.openxmlformats.org/officeDocument/2006/relationships/hyperlink" Target="https://www.hsph.harvard.edu/nutritionsource/vitamin-a/" TargetMode="External"/><Relationship Id="rId25" Type="http://schemas.openxmlformats.org/officeDocument/2006/relationships/hyperlink" Target="https://www.everydayhealth.com/pictures/foods-high-in-iron/" TargetMode="External"/><Relationship Id="rId2" Type="http://schemas.openxmlformats.org/officeDocument/2006/relationships/styles" Target="styles.xml"/><Relationship Id="rId16" Type="http://schemas.openxmlformats.org/officeDocument/2006/relationships/hyperlink" Target="https://www.ncbi.nlm.nih.gov/pmc/articles/PMC6162863/" TargetMode="External"/><Relationship Id="rId20" Type="http://schemas.openxmlformats.org/officeDocument/2006/relationships/hyperlink" Target="https://www.ncbi.nlm.nih.gov/books/NBK493231/" TargetMode="External"/><Relationship Id="rId1" Type="http://schemas.openxmlformats.org/officeDocument/2006/relationships/numbering" Target="numbering.xml"/><Relationship Id="rId6" Type="http://schemas.openxmlformats.org/officeDocument/2006/relationships/hyperlink" Target="https://www.hsph.harvard.edu/nutritionsource/nutrition-and-immunity/" TargetMode="External"/><Relationship Id="rId11" Type="http://schemas.openxmlformats.org/officeDocument/2006/relationships/hyperlink" Target="https://www.cambridge.org/core/journals/proceedings-of-the-nutrition-society/article/increased-fruit-and-vegetable-consumption-improves-antibody-response-to-vaccination-in-older-people-the-adit-study/E71959980B719AEF9E7C60B57433FF45" TargetMode="External"/><Relationship Id="rId24" Type="http://schemas.openxmlformats.org/officeDocument/2006/relationships/hyperlink" Target="https://www.nhsinform.scot/illnesses-and-conditions/nutritional/iron-deficiency-anaemia/" TargetMode="External"/><Relationship Id="rId5" Type="http://schemas.openxmlformats.org/officeDocument/2006/relationships/hyperlink" Target="https://www.nutritionaloutlook.com/view/multivitamins-sales-skyrocketed-during-covid-19-what-about-in-2021-2021-ingredient-trends-to-watch-for-food-drinks-and-dietary-supplements" TargetMode="External"/><Relationship Id="rId15" Type="http://schemas.openxmlformats.org/officeDocument/2006/relationships/hyperlink" Target="https://www.nidirect.gov.uk/articles/vitamin-d" TargetMode="External"/><Relationship Id="rId23" Type="http://schemas.openxmlformats.org/officeDocument/2006/relationships/hyperlink" Target="https://www.healthline.com/nutrition/brazil-nuts-benefits" TargetMode="External"/><Relationship Id="rId10" Type="http://schemas.openxmlformats.org/officeDocument/2006/relationships/hyperlink" Target="https://www.who.int/news-room/feature-stories/detail/how-do-vaccines-work" TargetMode="External"/><Relationship Id="rId19" Type="http://schemas.openxmlformats.org/officeDocument/2006/relationships/hyperlink" Target="https://www.hsph.harvard.edu/nutritionsource/vitamin-e/" TargetMode="External"/><Relationship Id="rId4" Type="http://schemas.openxmlformats.org/officeDocument/2006/relationships/webSettings" Target="webSettings.xml"/><Relationship Id="rId9" Type="http://schemas.openxmlformats.org/officeDocument/2006/relationships/hyperlink" Target="https://www.genome.gov/genetics-glossary/Antibody" TargetMode="External"/><Relationship Id="rId14" Type="http://schemas.openxmlformats.org/officeDocument/2006/relationships/hyperlink" Target="https://www.ncbi.nlm.nih.gov/pmc/articles/PMC3166406/" TargetMode="External"/><Relationship Id="rId22" Type="http://schemas.openxmlformats.org/officeDocument/2006/relationships/hyperlink" Target="https://www.ncbi.nlm.nih.gov/pmc/articles/PMC3277928/" TargetMode="External"/><Relationship Id="rId27" Type="http://schemas.openxmlformats.org/officeDocument/2006/relationships/theme" Target="theme/theme1.xml"/><Relationship Id="R8128f50a264b4fcd"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1673</Words>
  <Characters>9539</Characters>
  <Application>Microsoft Office Word</Application>
  <DocSecurity>0</DocSecurity>
  <Lines>79</Lines>
  <Paragraphs>22</Paragraphs>
  <ScaleCrop>false</ScaleCrop>
  <Company/>
  <LinksUpToDate>false</LinksUpToDate>
  <CharactersWithSpaces>11190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2</cp:revision>
  <dcterms:created xsi:type="dcterms:W3CDTF">2023-10-28T18:33:00Z</dcterms:created>
  <dcterms:modified xsi:type="dcterms:W3CDTF">2023-10-31T00:10:00Z</dcterms:modified>
</cp:coreProperties>
</file>