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1FDE3" w14:textId="01C7864D" w:rsidR="00194C61" w:rsidRDefault="0011669B" w:rsidP="0011669B">
      <w:pPr>
        <w:jc w:val="center"/>
        <w:rPr>
          <w:rFonts w:ascii="Calibri" w:eastAsia="Calibri" w:hAnsi="Calibri" w:cs="Calibri"/>
          <w:b/>
          <w:bCs/>
          <w:color w:val="374151"/>
          <w:sz w:val="40"/>
          <w:szCs w:val="40"/>
        </w:rPr>
      </w:pPr>
      <w:r w:rsidRPr="0011669B">
        <w:rPr>
          <w:rFonts w:ascii="Calibri" w:eastAsia="Calibri" w:hAnsi="Calibri" w:cs="Calibri"/>
          <w:b/>
          <w:bCs/>
          <w:color w:val="374151"/>
          <w:sz w:val="40"/>
          <w:szCs w:val="40"/>
        </w:rPr>
        <w:t>Red-L</w:t>
      </w:r>
      <w:r w:rsidR="7A7E7E8F" w:rsidRPr="0011669B">
        <w:rPr>
          <w:rFonts w:ascii="Calibri" w:eastAsia="Calibri" w:hAnsi="Calibri" w:cs="Calibri"/>
          <w:b/>
          <w:bCs/>
          <w:color w:val="374151"/>
          <w:sz w:val="40"/>
          <w:szCs w:val="40"/>
        </w:rPr>
        <w:t xml:space="preserve">ight </w:t>
      </w:r>
      <w:r w:rsidRPr="0011669B">
        <w:rPr>
          <w:rFonts w:ascii="Calibri" w:eastAsia="Calibri" w:hAnsi="Calibri" w:cs="Calibri"/>
          <w:b/>
          <w:bCs/>
          <w:color w:val="374151"/>
          <w:sz w:val="40"/>
          <w:szCs w:val="40"/>
        </w:rPr>
        <w:t>T</w:t>
      </w:r>
      <w:r w:rsidR="7A7E7E8F" w:rsidRPr="0011669B">
        <w:rPr>
          <w:rFonts w:ascii="Calibri" w:eastAsia="Calibri" w:hAnsi="Calibri" w:cs="Calibri"/>
          <w:b/>
          <w:bCs/>
          <w:color w:val="374151"/>
          <w:sz w:val="40"/>
          <w:szCs w:val="40"/>
        </w:rPr>
        <w:t xml:space="preserve">herapy on a </w:t>
      </w:r>
      <w:r>
        <w:rPr>
          <w:rFonts w:ascii="Calibri" w:eastAsia="Calibri" w:hAnsi="Calibri" w:cs="Calibri"/>
          <w:b/>
          <w:bCs/>
          <w:color w:val="374151"/>
          <w:sz w:val="40"/>
          <w:szCs w:val="40"/>
        </w:rPr>
        <w:t>B</w:t>
      </w:r>
      <w:r w:rsidR="7A7E7E8F" w:rsidRPr="0011669B">
        <w:rPr>
          <w:rFonts w:ascii="Calibri" w:eastAsia="Calibri" w:hAnsi="Calibri" w:cs="Calibri"/>
          <w:b/>
          <w:bCs/>
          <w:color w:val="374151"/>
          <w:sz w:val="40"/>
          <w:szCs w:val="40"/>
        </w:rPr>
        <w:t>udget</w:t>
      </w:r>
    </w:p>
    <w:p w14:paraId="7AEB33B0" w14:textId="77777777" w:rsidR="0011669B" w:rsidRPr="0011669B" w:rsidRDefault="0011669B" w:rsidP="0011669B">
      <w:pPr>
        <w:jc w:val="center"/>
        <w:rPr>
          <w:rFonts w:ascii="Calibri" w:eastAsia="Calibri" w:hAnsi="Calibri" w:cs="Calibri"/>
          <w:b/>
          <w:bCs/>
          <w:color w:val="374151"/>
          <w:sz w:val="40"/>
          <w:szCs w:val="40"/>
        </w:rPr>
      </w:pPr>
    </w:p>
    <w:p w14:paraId="2DB2CD27" w14:textId="424E1E3E" w:rsidR="00194C61" w:rsidRPr="0011669B" w:rsidRDefault="7A7E7E8F" w:rsidP="0011669B">
      <w:pPr>
        <w:jc w:val="both"/>
        <w:rPr>
          <w:sz w:val="28"/>
          <w:szCs w:val="28"/>
        </w:rPr>
      </w:pPr>
      <w:r w:rsidRPr="0011669B">
        <w:rPr>
          <w:rFonts w:ascii="Calibri" w:eastAsia="Calibri" w:hAnsi="Calibri" w:cs="Calibri"/>
          <w:color w:val="374151"/>
          <w:sz w:val="28"/>
          <w:szCs w:val="28"/>
        </w:rPr>
        <w:t>In recent years, red light therapy has gained popularity for its numerous health benefits, such promoting skin rejuvenation, boosting mood and sleep, reducing inflammation and pain, and healing wounds (1). However, the high cost of getting treatments in aesthetic salons by professionals and buying infra-red-light therapy devices can be a barrier for many. Fortunately, there are some budget-friendly options available that mean more people can experience the healing power of infra-red-light therapy without breaking the bank. Let’s look at some of the more cost-effective ways to enjoy the benefits of red-light therapy from the comfort of your home.</w:t>
      </w:r>
    </w:p>
    <w:p w14:paraId="1370B6B9" w14:textId="5E773F49" w:rsidR="00194C61" w:rsidRPr="0011669B" w:rsidRDefault="7A7E7E8F" w:rsidP="0011669B">
      <w:pPr>
        <w:jc w:val="both"/>
        <w:rPr>
          <w:rFonts w:ascii="Calibri" w:eastAsia="Calibri" w:hAnsi="Calibri" w:cs="Calibri"/>
          <w:color w:val="374151"/>
          <w:sz w:val="28"/>
          <w:szCs w:val="28"/>
        </w:rPr>
      </w:pPr>
      <w:r w:rsidRPr="0011669B">
        <w:rPr>
          <w:rFonts w:ascii="Calibri" w:eastAsia="Calibri" w:hAnsi="Calibri" w:cs="Calibri"/>
          <w:color w:val="374151"/>
          <w:sz w:val="28"/>
          <w:szCs w:val="28"/>
        </w:rPr>
        <w:t xml:space="preserve">One of the lowest cost methods of benefiting from the red light is </w:t>
      </w:r>
      <w:bookmarkStart w:id="0" w:name="_Int_IpfgojX8"/>
      <w:r w:rsidRPr="0011669B">
        <w:rPr>
          <w:rFonts w:ascii="Calibri" w:eastAsia="Calibri" w:hAnsi="Calibri" w:cs="Calibri"/>
          <w:color w:val="374151"/>
          <w:sz w:val="28"/>
          <w:szCs w:val="28"/>
        </w:rPr>
        <w:t>actually free</w:t>
      </w:r>
      <w:bookmarkEnd w:id="0"/>
      <w:r w:rsidRPr="0011669B">
        <w:rPr>
          <w:rFonts w:ascii="Calibri" w:eastAsia="Calibri" w:hAnsi="Calibri" w:cs="Calibri"/>
          <w:color w:val="374151"/>
          <w:sz w:val="28"/>
          <w:szCs w:val="28"/>
        </w:rPr>
        <w:t xml:space="preserve"> of charge. Although it may not be immediately attractive, as it involves getting up early and bathing in the early morning light of the sunrise. Before the inevitable reaction of 'no way, I'm not getting up that early' let’s have a look at how and why red light in the early morning is good for you. It might just make you change your mind.</w:t>
      </w:r>
    </w:p>
    <w:p w14:paraId="655956D1" w14:textId="09A5E1A6" w:rsidR="00194C61" w:rsidRPr="0011669B" w:rsidRDefault="7A7E7E8F" w:rsidP="0011669B">
      <w:pPr>
        <w:jc w:val="both"/>
        <w:rPr>
          <w:rFonts w:ascii="Calibri" w:eastAsia="Calibri" w:hAnsi="Calibri" w:cs="Calibri"/>
          <w:color w:val="374151"/>
          <w:sz w:val="28"/>
          <w:szCs w:val="28"/>
        </w:rPr>
      </w:pPr>
      <w:r w:rsidRPr="0011669B">
        <w:rPr>
          <w:rFonts w:ascii="Calibri" w:eastAsia="Calibri" w:hAnsi="Calibri" w:cs="Calibri"/>
          <w:color w:val="374151"/>
          <w:sz w:val="28"/>
          <w:szCs w:val="28"/>
        </w:rPr>
        <w:t xml:space="preserve">When the sun is rising in the early morning and setting in the evening, its rays hit the atmosphere around Earth at an angle (2). This has the effect of scattering the harmful blue light but not the red light. This is the reason why sunrises and sunsets are usually lovely shades of red. </w:t>
      </w:r>
    </w:p>
    <w:p w14:paraId="5F530D47" w14:textId="1623F384" w:rsidR="00194C61" w:rsidRPr="0011669B" w:rsidRDefault="7A7E7E8F" w:rsidP="0011669B">
      <w:pPr>
        <w:jc w:val="both"/>
        <w:rPr>
          <w:rFonts w:ascii="Calibri" w:eastAsia="Calibri" w:hAnsi="Calibri" w:cs="Calibri"/>
          <w:color w:val="374151"/>
          <w:sz w:val="28"/>
          <w:szCs w:val="28"/>
          <w:highlight w:val="yellow"/>
        </w:rPr>
      </w:pPr>
      <w:r w:rsidRPr="0011669B">
        <w:rPr>
          <w:rFonts w:ascii="Calibri" w:eastAsia="Calibri" w:hAnsi="Calibri" w:cs="Calibri"/>
          <w:color w:val="374151"/>
          <w:sz w:val="28"/>
          <w:szCs w:val="28"/>
        </w:rPr>
        <w:t xml:space="preserve">First, watching a sunrise and getting exposure to natural daylight can help with health and wellbeing by resetting and regulating the body clock, or circadian rhythm. When your body clock is in sync, it helps improve the quality and quantity of sleep (3). This is important as lack of sleep can cause all sorts of health issues (4). </w:t>
      </w:r>
    </w:p>
    <w:p w14:paraId="42CF911D" w14:textId="3136906A" w:rsidR="00194C61" w:rsidRPr="0011669B" w:rsidRDefault="7A7E7E8F" w:rsidP="0011669B">
      <w:pPr>
        <w:jc w:val="both"/>
        <w:rPr>
          <w:sz w:val="28"/>
          <w:szCs w:val="28"/>
        </w:rPr>
      </w:pPr>
      <w:r w:rsidRPr="0011669B">
        <w:rPr>
          <w:rFonts w:ascii="Calibri" w:eastAsia="Calibri" w:hAnsi="Calibri" w:cs="Calibri"/>
          <w:color w:val="374151"/>
          <w:sz w:val="28"/>
          <w:szCs w:val="28"/>
        </w:rPr>
        <w:t xml:space="preserve">Another way to improve sleep as well as watching the sunrise is to watch the sunset at the other end of the day. The red light helps stimulate the production of melatonin (5); a hormone that makes us feel sleepy. On top of that, it is a way of getting away from the screens that emit blue light and stimulate our brains, impinging on sleep quality and making it harder to get to sleep (6). </w:t>
      </w:r>
    </w:p>
    <w:p w14:paraId="4895ADF0" w14:textId="7F9A56F3" w:rsidR="00194C61" w:rsidRPr="0011669B" w:rsidRDefault="7A7E7E8F" w:rsidP="0011669B">
      <w:pPr>
        <w:jc w:val="both"/>
        <w:rPr>
          <w:rFonts w:ascii="Calibri" w:eastAsia="Calibri" w:hAnsi="Calibri" w:cs="Calibri"/>
          <w:color w:val="374151"/>
          <w:sz w:val="28"/>
          <w:szCs w:val="28"/>
          <w:highlight w:val="yellow"/>
        </w:rPr>
      </w:pPr>
      <w:r w:rsidRPr="0011669B">
        <w:rPr>
          <w:rFonts w:ascii="Calibri" w:eastAsia="Calibri" w:hAnsi="Calibri" w:cs="Calibri"/>
          <w:color w:val="374151"/>
          <w:sz w:val="28"/>
          <w:szCs w:val="28"/>
        </w:rPr>
        <w:lastRenderedPageBreak/>
        <w:t xml:space="preserve">To enhance relaxation, why not reflect on all the amazing things that happened in the day and think about what you feel grateful for as the sun goes down? This has a positive effect on mood, relaxes you (7), and could also be incorporated into a mindfulness meditation to boost relaxation even more. If all else fails, being out in nature is good for mental health (8). </w:t>
      </w:r>
    </w:p>
    <w:p w14:paraId="507C7FE6" w14:textId="7B82D580" w:rsidR="00194C61" w:rsidRPr="0011669B" w:rsidRDefault="7A7E7E8F" w:rsidP="0011669B">
      <w:pPr>
        <w:jc w:val="both"/>
        <w:rPr>
          <w:rFonts w:ascii="Calibri" w:eastAsia="Calibri" w:hAnsi="Calibri" w:cs="Calibri"/>
          <w:color w:val="374151"/>
          <w:sz w:val="28"/>
          <w:szCs w:val="28"/>
          <w:highlight w:val="yellow"/>
        </w:rPr>
      </w:pPr>
      <w:r w:rsidRPr="0011669B">
        <w:rPr>
          <w:rFonts w:ascii="Calibri" w:eastAsia="Calibri" w:hAnsi="Calibri" w:cs="Calibri"/>
          <w:color w:val="374151"/>
          <w:sz w:val="28"/>
          <w:szCs w:val="28"/>
        </w:rPr>
        <w:t xml:space="preserve">If getting up early to watch the sunrise is not your thing, then there are do-it-yourself (DIY) and budget-friendly ways to benefit from red-light therapy. All you need is a reliable light source emitting red or near-infrared light. These lights can be found in the form of light bulbs, LED strips, or even flashlight attachments. Make sure that the light produces the desired wavelengths within the therapeutic range (between 620nm and 850nm). DIY red light therapy is a cost-effective option, although the research may be time consuming, which some may consider a disadvantage. It is also necessary to check what precautions should be taken to ensure a safe and effective setup (9). </w:t>
      </w:r>
    </w:p>
    <w:p w14:paraId="4E59BC3D" w14:textId="69E4E810" w:rsidR="00194C61" w:rsidRPr="0011669B" w:rsidRDefault="7A7E7E8F" w:rsidP="0011669B">
      <w:pPr>
        <w:jc w:val="both"/>
        <w:rPr>
          <w:rFonts w:ascii="Calibri" w:eastAsia="Calibri" w:hAnsi="Calibri" w:cs="Calibri"/>
          <w:color w:val="374151"/>
          <w:sz w:val="28"/>
          <w:szCs w:val="28"/>
        </w:rPr>
      </w:pPr>
      <w:r w:rsidRPr="0011669B">
        <w:rPr>
          <w:rFonts w:ascii="Calibri" w:eastAsia="Calibri" w:hAnsi="Calibri" w:cs="Calibri"/>
          <w:color w:val="374151"/>
          <w:sz w:val="28"/>
          <w:szCs w:val="28"/>
        </w:rPr>
        <w:t xml:space="preserve">If you're willing to spend more money but still want to stay within a reasonable budget, it is worth considering light therapy panels. These panels are specifically designed for therapeutic purposes, and therefore the LED lights emit the correct wavelengths necessary for health benefits. Best of all, they are portable and easy to use. They also cover a much larger area than individual light bulbs. Even when the budget is tight, it is still necessary to look for reputable manufacturers that offer affordable options without compromising on quality or safety. One of the best ways to do this is to check out review sites and study customer reviews (10). </w:t>
      </w:r>
    </w:p>
    <w:p w14:paraId="00B56FAB" w14:textId="70BA7543" w:rsidR="00194C61" w:rsidRPr="0011669B" w:rsidRDefault="7A7E7E8F" w:rsidP="0011669B">
      <w:pPr>
        <w:jc w:val="both"/>
        <w:rPr>
          <w:rFonts w:ascii="Calibri" w:eastAsia="Calibri" w:hAnsi="Calibri" w:cs="Calibri"/>
          <w:color w:val="374151"/>
          <w:sz w:val="28"/>
          <w:szCs w:val="28"/>
        </w:rPr>
      </w:pPr>
      <w:r w:rsidRPr="0011669B">
        <w:rPr>
          <w:rFonts w:ascii="Calibri" w:eastAsia="Calibri" w:hAnsi="Calibri" w:cs="Calibri"/>
          <w:color w:val="374151"/>
          <w:sz w:val="28"/>
          <w:szCs w:val="28"/>
        </w:rPr>
        <w:t xml:space="preserve">Portable devices are an affordable option worth considering if the area to be treated is small, such as the joints, muscles, or face. These devices often come in the form of handheld wands, belts, or masks and allow the user to target specific areas of the body. Portable </w:t>
      </w:r>
      <w:r w:rsidR="00F84AB7" w:rsidRPr="0011669B">
        <w:rPr>
          <w:rFonts w:ascii="Calibri" w:eastAsia="Calibri" w:hAnsi="Calibri" w:cs="Calibri"/>
          <w:color w:val="374151"/>
          <w:sz w:val="28"/>
          <w:szCs w:val="28"/>
        </w:rPr>
        <w:t>red-light</w:t>
      </w:r>
      <w:r w:rsidRPr="0011669B">
        <w:rPr>
          <w:rFonts w:ascii="Calibri" w:eastAsia="Calibri" w:hAnsi="Calibri" w:cs="Calibri"/>
          <w:color w:val="374151"/>
          <w:sz w:val="28"/>
          <w:szCs w:val="28"/>
        </w:rPr>
        <w:t xml:space="preserve"> therapy devices are convenient, lightweight, and cost-effective, making them an ideal choice for those on a budget. Again, it is worth looking at review sites that state both the advantages and disadvantages and give open and honest reviews (11). </w:t>
      </w:r>
    </w:p>
    <w:p w14:paraId="0725A548" w14:textId="17ECE027" w:rsidR="00194C61" w:rsidRPr="0011669B" w:rsidRDefault="7A7E7E8F" w:rsidP="0011669B">
      <w:pPr>
        <w:jc w:val="both"/>
        <w:rPr>
          <w:rFonts w:ascii="Calibri" w:eastAsia="Calibri" w:hAnsi="Calibri" w:cs="Calibri"/>
          <w:color w:val="374151"/>
          <w:sz w:val="28"/>
          <w:szCs w:val="28"/>
        </w:rPr>
      </w:pPr>
      <w:r w:rsidRPr="0011669B">
        <w:rPr>
          <w:rFonts w:ascii="Calibri" w:eastAsia="Calibri" w:hAnsi="Calibri" w:cs="Calibri"/>
          <w:color w:val="374151"/>
          <w:sz w:val="28"/>
          <w:szCs w:val="28"/>
        </w:rPr>
        <w:t xml:space="preserve">Another option to consider if budget is an issue is to see if a group of family or friends are interested in red light therapy and would like to get together and share the cost. This means that the users can all benefit from a higher quality device without having to pay out as much money individually. Splitting the cost among </w:t>
      </w:r>
      <w:r w:rsidRPr="0011669B">
        <w:rPr>
          <w:rFonts w:ascii="Calibri" w:eastAsia="Calibri" w:hAnsi="Calibri" w:cs="Calibri"/>
          <w:color w:val="374151"/>
          <w:sz w:val="28"/>
          <w:szCs w:val="28"/>
        </w:rPr>
        <w:lastRenderedPageBreak/>
        <w:t xml:space="preserve">more people can make red light therapy more affordable and accessible for everyone involved. The responsibility of buying the device should be a shared decision, making sure that everyone’s opinion is considered. Therefore, before buying a device, it is important to discuss which one will be bought, who will use it, when, and for how long. Make sure that it is fair and that everyone involved is happy.  </w:t>
      </w:r>
    </w:p>
    <w:p w14:paraId="06AB02C6" w14:textId="61B8A884" w:rsidR="7A7E7E8F" w:rsidRPr="0011669B" w:rsidRDefault="7A7E7E8F" w:rsidP="0011669B">
      <w:pPr>
        <w:jc w:val="both"/>
        <w:rPr>
          <w:rFonts w:ascii="Calibri" w:eastAsia="Calibri" w:hAnsi="Calibri" w:cs="Calibri"/>
          <w:color w:val="374151"/>
          <w:sz w:val="28"/>
          <w:szCs w:val="28"/>
          <w:highlight w:val="yellow"/>
        </w:rPr>
      </w:pPr>
      <w:r w:rsidRPr="0011669B">
        <w:rPr>
          <w:rFonts w:ascii="Calibri" w:eastAsia="Calibri" w:hAnsi="Calibri" w:cs="Calibri"/>
          <w:color w:val="374151"/>
          <w:sz w:val="28"/>
          <w:szCs w:val="28"/>
        </w:rPr>
        <w:t xml:space="preserve">Another option that saves money overall but does involve an initial outlay is to pay for several red-light therapy sessions at a salon in one go. This tends to reduce the cost of each session. For example, one session may be £38, but 20 sessions are £500, which reduces the cost per session to £25 (12). </w:t>
      </w:r>
    </w:p>
    <w:p w14:paraId="28444A16" w14:textId="27AA22AC" w:rsidR="7A7E7E8F" w:rsidRPr="0011669B" w:rsidRDefault="7A7E7E8F" w:rsidP="0011669B">
      <w:pPr>
        <w:jc w:val="both"/>
        <w:rPr>
          <w:rFonts w:ascii="Calibri" w:eastAsia="Calibri" w:hAnsi="Calibri" w:cs="Calibri"/>
          <w:color w:val="374151"/>
          <w:sz w:val="28"/>
          <w:szCs w:val="28"/>
          <w:highlight w:val="yellow"/>
        </w:rPr>
      </w:pPr>
      <w:r w:rsidRPr="0011669B">
        <w:rPr>
          <w:rFonts w:ascii="Calibri" w:eastAsia="Calibri" w:hAnsi="Calibri" w:cs="Calibri"/>
          <w:color w:val="374151"/>
          <w:sz w:val="28"/>
          <w:szCs w:val="28"/>
        </w:rPr>
        <w:t xml:space="preserve">Another option is to rent red light therapy devices. The length of time the device is hired could vary from one day up to one month. Renting for a month means you can use the device unlimited times during the rental period.  This is an effective way of testing out particular devices to see if they are suitable before buying one outright. The downside of hiring is that there is an outlay, in the form of a deposit against damage to or loss of the device (13). </w:t>
      </w:r>
    </w:p>
    <w:p w14:paraId="048ECAD0" w14:textId="3B59909C" w:rsidR="7A7E7E8F" w:rsidRPr="0011669B" w:rsidRDefault="7A7E7E8F" w:rsidP="0011669B">
      <w:pPr>
        <w:jc w:val="both"/>
        <w:rPr>
          <w:rFonts w:ascii="Calibri" w:eastAsia="Calibri" w:hAnsi="Calibri" w:cs="Calibri"/>
          <w:color w:val="374151"/>
          <w:sz w:val="28"/>
          <w:szCs w:val="28"/>
        </w:rPr>
      </w:pPr>
      <w:r w:rsidRPr="0011669B">
        <w:rPr>
          <w:rFonts w:ascii="Calibri" w:eastAsia="Calibri" w:hAnsi="Calibri" w:cs="Calibri"/>
          <w:color w:val="374151"/>
          <w:sz w:val="28"/>
          <w:szCs w:val="28"/>
        </w:rPr>
        <w:t xml:space="preserve">The last idea that springs to mind making red light therapy a little more cost-effective is that once a device has been purchased, the buyer could potentially rent it out to friends and family for a fee to offset the initial purchase price. </w:t>
      </w:r>
    </w:p>
    <w:p w14:paraId="2C078E63" w14:textId="391F2708" w:rsidR="00194C61" w:rsidRPr="0011669B" w:rsidRDefault="7A7E7E8F" w:rsidP="0011669B">
      <w:pPr>
        <w:jc w:val="both"/>
        <w:rPr>
          <w:rFonts w:ascii="Calibri" w:eastAsia="Calibri" w:hAnsi="Calibri" w:cs="Calibri"/>
          <w:color w:val="374151"/>
          <w:sz w:val="28"/>
          <w:szCs w:val="28"/>
        </w:rPr>
      </w:pPr>
      <w:r w:rsidRPr="0011669B">
        <w:rPr>
          <w:rFonts w:ascii="Calibri" w:eastAsia="Calibri" w:hAnsi="Calibri" w:cs="Calibri"/>
          <w:color w:val="374151"/>
          <w:sz w:val="28"/>
          <w:szCs w:val="28"/>
        </w:rPr>
        <w:t>Whether hiring a red-light therapy device to test the waters, buying devices at the lower end of the price scale, or considering any of the other options discussed in this article, it is possible to benefit from red-light therapy on a budget. However, that does not mean that careful research to make sure the device is safe and from a reputable manufacturer should be skipped. Everyone's</w:t>
      </w:r>
      <w:bookmarkStart w:id="1" w:name="_GoBack"/>
      <w:bookmarkEnd w:id="1"/>
      <w:r w:rsidRPr="0011669B">
        <w:rPr>
          <w:rFonts w:ascii="Calibri" w:eastAsia="Calibri" w:hAnsi="Calibri" w:cs="Calibri"/>
          <w:color w:val="374151"/>
          <w:sz w:val="28"/>
          <w:szCs w:val="28"/>
        </w:rPr>
        <w:t xml:space="preserve"> health and well-being are important, no matter how much they are spending. Therefore, make sure due diligence is carried out and check with a healthcare professional if you are taking medication or if there are any underlying medical conditions.   </w:t>
      </w:r>
    </w:p>
    <w:p w14:paraId="3D0BB740" w14:textId="34A492AE" w:rsidR="7A7E7E8F" w:rsidRDefault="7A7E7E8F" w:rsidP="7A7E7E8F">
      <w:pPr>
        <w:rPr>
          <w:rFonts w:ascii="Calibri" w:eastAsia="Calibri" w:hAnsi="Calibri" w:cs="Calibri"/>
          <w:b/>
          <w:bCs/>
          <w:color w:val="374151"/>
          <w:sz w:val="28"/>
          <w:szCs w:val="28"/>
        </w:rPr>
      </w:pPr>
      <w:r w:rsidRPr="7A7E7E8F">
        <w:rPr>
          <w:rFonts w:ascii="Calibri" w:eastAsia="Calibri" w:hAnsi="Calibri" w:cs="Calibri"/>
          <w:b/>
          <w:bCs/>
          <w:color w:val="374151"/>
          <w:sz w:val="28"/>
          <w:szCs w:val="28"/>
        </w:rPr>
        <w:t>References</w:t>
      </w:r>
    </w:p>
    <w:p w14:paraId="0EAB312C" w14:textId="7C142FE0" w:rsidR="7A7E7E8F" w:rsidRDefault="7A7E7E8F" w:rsidP="7A7E7E8F">
      <w:pPr>
        <w:pStyle w:val="ListParagraph"/>
        <w:numPr>
          <w:ilvl w:val="0"/>
          <w:numId w:val="13"/>
        </w:numPr>
        <w:rPr>
          <w:rFonts w:ascii="Calibri" w:eastAsia="Calibri" w:hAnsi="Calibri" w:cs="Calibri"/>
          <w:color w:val="000000" w:themeColor="text1"/>
          <w:sz w:val="28"/>
          <w:szCs w:val="28"/>
        </w:rPr>
      </w:pPr>
      <w:r w:rsidRPr="7A7E7E8F">
        <w:rPr>
          <w:rFonts w:ascii="Calibri" w:eastAsia="Calibri" w:hAnsi="Calibri" w:cs="Calibri"/>
          <w:color w:val="000000" w:themeColor="text1"/>
          <w:sz w:val="28"/>
          <w:szCs w:val="28"/>
        </w:rPr>
        <w:t xml:space="preserve">Red Light Therapy: Does It Work to Boost Overall Health? </w:t>
      </w:r>
      <w:hyperlink r:id="rId5">
        <w:r w:rsidRPr="7A7E7E8F">
          <w:rPr>
            <w:rStyle w:val="Hyperlink"/>
            <w:rFonts w:ascii="Calibri" w:eastAsia="Calibri" w:hAnsi="Calibri" w:cs="Calibri"/>
            <w:sz w:val="28"/>
            <w:szCs w:val="28"/>
          </w:rPr>
          <w:t>https://draxe.com/health/red-light-therapy/</w:t>
        </w:r>
      </w:hyperlink>
    </w:p>
    <w:p w14:paraId="5F148C5B" w14:textId="220E9FC9" w:rsidR="7A7E7E8F" w:rsidRDefault="7A7E7E8F" w:rsidP="7A7E7E8F">
      <w:pPr>
        <w:pStyle w:val="ListParagraph"/>
        <w:numPr>
          <w:ilvl w:val="0"/>
          <w:numId w:val="13"/>
        </w:numPr>
        <w:rPr>
          <w:rFonts w:ascii="Calibri" w:eastAsia="Calibri" w:hAnsi="Calibri" w:cs="Calibri"/>
          <w:color w:val="374151"/>
          <w:sz w:val="28"/>
          <w:szCs w:val="28"/>
        </w:rPr>
      </w:pPr>
      <w:r w:rsidRPr="7A7E7E8F">
        <w:rPr>
          <w:rFonts w:ascii="Calibri" w:eastAsia="Calibri" w:hAnsi="Calibri" w:cs="Calibri"/>
          <w:color w:val="374151"/>
          <w:sz w:val="28"/>
          <w:szCs w:val="28"/>
        </w:rPr>
        <w:t xml:space="preserve">What Is Refraction of Light? </w:t>
      </w:r>
      <w:hyperlink r:id="rId6">
        <w:r w:rsidRPr="7A7E7E8F">
          <w:rPr>
            <w:rStyle w:val="Hyperlink"/>
            <w:rFonts w:ascii="Calibri" w:eastAsia="Calibri" w:hAnsi="Calibri" w:cs="Calibri"/>
            <w:sz w:val="28"/>
            <w:szCs w:val="28"/>
          </w:rPr>
          <w:t>https://www.timeanddate.com/astronomy/refraction.html</w:t>
        </w:r>
      </w:hyperlink>
    </w:p>
    <w:p w14:paraId="17FC571C" w14:textId="371B76C2" w:rsidR="7A7E7E8F" w:rsidRDefault="7A7E7E8F" w:rsidP="7A7E7E8F">
      <w:pPr>
        <w:pStyle w:val="ListParagraph"/>
        <w:numPr>
          <w:ilvl w:val="0"/>
          <w:numId w:val="13"/>
        </w:numPr>
        <w:rPr>
          <w:rFonts w:ascii="Calibri" w:eastAsia="Calibri" w:hAnsi="Calibri" w:cs="Calibri"/>
          <w:color w:val="000000" w:themeColor="text1"/>
          <w:sz w:val="28"/>
          <w:szCs w:val="28"/>
        </w:rPr>
      </w:pPr>
      <w:r w:rsidRPr="7A7E7E8F">
        <w:rPr>
          <w:rFonts w:ascii="Calibri" w:eastAsia="Calibri" w:hAnsi="Calibri" w:cs="Calibri"/>
          <w:color w:val="374151"/>
          <w:sz w:val="28"/>
          <w:szCs w:val="28"/>
        </w:rPr>
        <w:lastRenderedPageBreak/>
        <w:t xml:space="preserve">Can You Change Your Circadian Rhythm? </w:t>
      </w:r>
      <w:hyperlink r:id="rId7">
        <w:r w:rsidRPr="7A7E7E8F">
          <w:rPr>
            <w:rStyle w:val="Hyperlink"/>
            <w:rFonts w:ascii="Calibri" w:eastAsia="Calibri" w:hAnsi="Calibri" w:cs="Calibri"/>
            <w:sz w:val="28"/>
            <w:szCs w:val="28"/>
          </w:rPr>
          <w:t>https://www.sleepfoundation.org/circadian-rhythm/can-you-change-your-circadian-rhythm</w:t>
        </w:r>
      </w:hyperlink>
      <w:r w:rsidRPr="7A7E7E8F">
        <w:rPr>
          <w:rFonts w:ascii="Calibri" w:eastAsia="Calibri" w:hAnsi="Calibri" w:cs="Calibri"/>
          <w:color w:val="374151"/>
          <w:sz w:val="28"/>
          <w:szCs w:val="28"/>
        </w:rPr>
        <w:t xml:space="preserve"> </w:t>
      </w:r>
      <w:r w:rsidRPr="7A7E7E8F">
        <w:rPr>
          <w:rFonts w:ascii="Calibri" w:eastAsia="Calibri" w:hAnsi="Calibri" w:cs="Calibri"/>
          <w:color w:val="000000" w:themeColor="text1"/>
          <w:sz w:val="28"/>
          <w:szCs w:val="28"/>
        </w:rPr>
        <w:t xml:space="preserve"> </w:t>
      </w:r>
    </w:p>
    <w:p w14:paraId="24183E91" w14:textId="3AB0CBA0" w:rsidR="7A7E7E8F" w:rsidRDefault="7A7E7E8F" w:rsidP="7A7E7E8F">
      <w:pPr>
        <w:pStyle w:val="ListParagraph"/>
        <w:numPr>
          <w:ilvl w:val="0"/>
          <w:numId w:val="13"/>
        </w:numPr>
        <w:rPr>
          <w:rFonts w:ascii="Calibri" w:eastAsia="Calibri" w:hAnsi="Calibri" w:cs="Calibri"/>
          <w:color w:val="000000" w:themeColor="text1"/>
          <w:sz w:val="28"/>
          <w:szCs w:val="28"/>
        </w:rPr>
      </w:pPr>
      <w:r w:rsidRPr="7A7E7E8F">
        <w:rPr>
          <w:rFonts w:ascii="Calibri" w:eastAsia="Calibri" w:hAnsi="Calibri" w:cs="Calibri"/>
          <w:color w:val="374151"/>
          <w:sz w:val="28"/>
          <w:szCs w:val="28"/>
        </w:rPr>
        <w:t xml:space="preserve">Short and long-term health consequences of sleep disruption </w:t>
      </w:r>
      <w:hyperlink r:id="rId8">
        <w:r w:rsidRPr="7A7E7E8F">
          <w:rPr>
            <w:rStyle w:val="Hyperlink"/>
            <w:rFonts w:ascii="Calibri" w:eastAsia="Calibri" w:hAnsi="Calibri" w:cs="Calibri"/>
            <w:sz w:val="28"/>
            <w:szCs w:val="28"/>
          </w:rPr>
          <w:t>https://www.ncbi.nlm.nih.gov/pmc/articles/PMC5449130/</w:t>
        </w:r>
      </w:hyperlink>
    </w:p>
    <w:p w14:paraId="4BE7AB4F" w14:textId="64475223" w:rsidR="7A7E7E8F" w:rsidRDefault="7A7E7E8F" w:rsidP="7A7E7E8F">
      <w:pPr>
        <w:pStyle w:val="ListParagraph"/>
        <w:numPr>
          <w:ilvl w:val="0"/>
          <w:numId w:val="13"/>
        </w:numPr>
        <w:rPr>
          <w:rFonts w:ascii="Calibri" w:eastAsia="Calibri" w:hAnsi="Calibri" w:cs="Calibri"/>
          <w:color w:val="374151"/>
          <w:sz w:val="28"/>
          <w:szCs w:val="28"/>
        </w:rPr>
      </w:pPr>
      <w:r w:rsidRPr="7A7E7E8F">
        <w:rPr>
          <w:rFonts w:ascii="Calibri" w:eastAsia="Calibri" w:hAnsi="Calibri" w:cs="Calibri"/>
          <w:color w:val="374151"/>
          <w:sz w:val="28"/>
          <w:szCs w:val="28"/>
        </w:rPr>
        <w:t xml:space="preserve">Does Red Light at Night Help or Hinder Your Sleep? </w:t>
      </w:r>
      <w:hyperlink r:id="rId9">
        <w:r w:rsidRPr="7A7E7E8F">
          <w:rPr>
            <w:rStyle w:val="Hyperlink"/>
            <w:rFonts w:ascii="Calibri" w:eastAsia="Calibri" w:hAnsi="Calibri" w:cs="Calibri"/>
            <w:sz w:val="28"/>
            <w:szCs w:val="28"/>
          </w:rPr>
          <w:t>https://www.healthline.com/health/why-not-to-have-red-lights-on-at-night</w:t>
        </w:r>
      </w:hyperlink>
    </w:p>
    <w:p w14:paraId="06A11313" w14:textId="28636C30" w:rsidR="7A7E7E8F" w:rsidRDefault="7A7E7E8F" w:rsidP="7A7E7E8F">
      <w:pPr>
        <w:pStyle w:val="ListParagraph"/>
        <w:numPr>
          <w:ilvl w:val="0"/>
          <w:numId w:val="13"/>
        </w:numPr>
        <w:rPr>
          <w:rFonts w:ascii="Calibri" w:eastAsia="Calibri" w:hAnsi="Calibri" w:cs="Calibri"/>
          <w:color w:val="374151"/>
          <w:sz w:val="28"/>
          <w:szCs w:val="28"/>
        </w:rPr>
      </w:pPr>
      <w:r w:rsidRPr="7A7E7E8F">
        <w:rPr>
          <w:rFonts w:ascii="Calibri" w:eastAsia="Calibri" w:hAnsi="Calibri" w:cs="Calibri"/>
          <w:color w:val="374151"/>
          <w:sz w:val="28"/>
          <w:szCs w:val="28"/>
        </w:rPr>
        <w:t xml:space="preserve">How Blue Light Affects Sleep </w:t>
      </w:r>
      <w:hyperlink r:id="rId10">
        <w:r w:rsidRPr="7A7E7E8F">
          <w:rPr>
            <w:rStyle w:val="Hyperlink"/>
            <w:rFonts w:ascii="Calibri" w:eastAsia="Calibri" w:hAnsi="Calibri" w:cs="Calibri"/>
            <w:sz w:val="28"/>
            <w:szCs w:val="28"/>
          </w:rPr>
          <w:t>https://www.sleepfoundation.org/bedroom-environment/blue-light</w:t>
        </w:r>
      </w:hyperlink>
    </w:p>
    <w:p w14:paraId="4FF284A1" w14:textId="2CEAF5F2" w:rsidR="7A7E7E8F" w:rsidRDefault="7A7E7E8F" w:rsidP="7A7E7E8F">
      <w:pPr>
        <w:pStyle w:val="ListParagraph"/>
        <w:numPr>
          <w:ilvl w:val="0"/>
          <w:numId w:val="13"/>
        </w:numPr>
        <w:rPr>
          <w:rFonts w:ascii="Calibri" w:eastAsia="Calibri" w:hAnsi="Calibri" w:cs="Calibri"/>
          <w:color w:val="374151"/>
          <w:sz w:val="28"/>
          <w:szCs w:val="28"/>
        </w:rPr>
      </w:pPr>
      <w:r w:rsidRPr="7A7E7E8F">
        <w:rPr>
          <w:rFonts w:ascii="Calibri" w:eastAsia="Calibri" w:hAnsi="Calibri" w:cs="Calibri"/>
          <w:color w:val="374151"/>
          <w:sz w:val="28"/>
          <w:szCs w:val="28"/>
        </w:rPr>
        <w:t xml:space="preserve">The Neuroscience of Gratitude and Effects on the Brain </w:t>
      </w:r>
      <w:hyperlink r:id="rId11">
        <w:r w:rsidRPr="7A7E7E8F">
          <w:rPr>
            <w:rStyle w:val="Hyperlink"/>
            <w:rFonts w:ascii="Calibri" w:eastAsia="Calibri" w:hAnsi="Calibri" w:cs="Calibri"/>
            <w:sz w:val="28"/>
            <w:szCs w:val="28"/>
          </w:rPr>
          <w:t>https://positivepsychology.com/neuroscience-of-gratitude/</w:t>
        </w:r>
      </w:hyperlink>
    </w:p>
    <w:p w14:paraId="6C001346" w14:textId="731CB748" w:rsidR="7A7E7E8F" w:rsidRDefault="7A7E7E8F" w:rsidP="7A7E7E8F">
      <w:pPr>
        <w:pStyle w:val="ListParagraph"/>
        <w:numPr>
          <w:ilvl w:val="0"/>
          <w:numId w:val="13"/>
        </w:numPr>
        <w:rPr>
          <w:rFonts w:ascii="Calibri" w:eastAsia="Calibri" w:hAnsi="Calibri" w:cs="Calibri"/>
          <w:color w:val="000000" w:themeColor="text1"/>
          <w:sz w:val="28"/>
          <w:szCs w:val="28"/>
        </w:rPr>
      </w:pPr>
      <w:r w:rsidRPr="7A7E7E8F">
        <w:rPr>
          <w:rFonts w:ascii="Calibri" w:eastAsia="Calibri" w:hAnsi="Calibri" w:cs="Calibri"/>
          <w:color w:val="374151"/>
          <w:sz w:val="28"/>
          <w:szCs w:val="28"/>
        </w:rPr>
        <w:t xml:space="preserve">The Positive Effects Of Nature On Your Mental Wellbeing </w:t>
      </w:r>
      <w:hyperlink r:id="rId12">
        <w:r w:rsidRPr="7A7E7E8F">
          <w:rPr>
            <w:rStyle w:val="Hyperlink"/>
            <w:rFonts w:ascii="Calibri" w:eastAsia="Calibri" w:hAnsi="Calibri" w:cs="Calibri"/>
            <w:sz w:val="28"/>
            <w:szCs w:val="28"/>
          </w:rPr>
          <w:t>https://positivepsychology.com/positive-effects-of-nature/</w:t>
        </w:r>
      </w:hyperlink>
    </w:p>
    <w:p w14:paraId="6043128C" w14:textId="20E1ED13" w:rsidR="7A7E7E8F" w:rsidRDefault="7A7E7E8F" w:rsidP="7A7E7E8F">
      <w:pPr>
        <w:pStyle w:val="ListParagraph"/>
        <w:numPr>
          <w:ilvl w:val="0"/>
          <w:numId w:val="13"/>
        </w:numPr>
        <w:rPr>
          <w:rFonts w:ascii="Calibri" w:eastAsia="Calibri" w:hAnsi="Calibri" w:cs="Calibri"/>
          <w:color w:val="000000" w:themeColor="text1"/>
          <w:sz w:val="28"/>
          <w:szCs w:val="28"/>
        </w:rPr>
      </w:pPr>
      <w:r w:rsidRPr="7A7E7E8F">
        <w:rPr>
          <w:rFonts w:ascii="Calibri" w:eastAsia="Calibri" w:hAnsi="Calibri" w:cs="Calibri"/>
          <w:color w:val="374151"/>
          <w:sz w:val="28"/>
          <w:szCs w:val="28"/>
        </w:rPr>
        <w:t xml:space="preserve">What Is Red Light Therapy? A Detailed Beginner’s Guide </w:t>
      </w:r>
      <w:hyperlink r:id="rId13">
        <w:r w:rsidRPr="7A7E7E8F">
          <w:rPr>
            <w:rStyle w:val="Hyperlink"/>
            <w:rFonts w:ascii="Calibri" w:eastAsia="Calibri" w:hAnsi="Calibri" w:cs="Calibri"/>
            <w:sz w:val="28"/>
            <w:szCs w:val="28"/>
          </w:rPr>
          <w:t>https://www.everydayhealth.com/wellness/red-light-therapy/guide/</w:t>
        </w:r>
      </w:hyperlink>
    </w:p>
    <w:p w14:paraId="592A4D5F" w14:textId="50594C8F" w:rsidR="7A7E7E8F" w:rsidRDefault="7A7E7E8F" w:rsidP="7A7E7E8F">
      <w:pPr>
        <w:pStyle w:val="ListParagraph"/>
        <w:numPr>
          <w:ilvl w:val="0"/>
          <w:numId w:val="13"/>
        </w:numPr>
        <w:rPr>
          <w:rFonts w:ascii="Calibri" w:eastAsia="Calibri" w:hAnsi="Calibri" w:cs="Calibri"/>
          <w:color w:val="374151"/>
          <w:sz w:val="28"/>
          <w:szCs w:val="28"/>
        </w:rPr>
      </w:pPr>
      <w:r w:rsidRPr="7A7E7E8F">
        <w:rPr>
          <w:rFonts w:ascii="Calibri" w:eastAsia="Calibri" w:hAnsi="Calibri" w:cs="Calibri"/>
          <w:color w:val="374151"/>
          <w:sz w:val="28"/>
          <w:szCs w:val="28"/>
        </w:rPr>
        <w:t xml:space="preserve">The Best Budget-Friendly </w:t>
      </w:r>
      <w:r w:rsidR="00F84AB7" w:rsidRPr="7A7E7E8F">
        <w:rPr>
          <w:rFonts w:ascii="Calibri" w:eastAsia="Calibri" w:hAnsi="Calibri" w:cs="Calibri"/>
          <w:color w:val="374151"/>
          <w:sz w:val="28"/>
          <w:szCs w:val="28"/>
        </w:rPr>
        <w:t>Red-Light</w:t>
      </w:r>
      <w:r w:rsidRPr="7A7E7E8F">
        <w:rPr>
          <w:rFonts w:ascii="Calibri" w:eastAsia="Calibri" w:hAnsi="Calibri" w:cs="Calibri"/>
          <w:color w:val="374151"/>
          <w:sz w:val="28"/>
          <w:szCs w:val="28"/>
        </w:rPr>
        <w:t xml:space="preserve"> Therapy Panel Review </w:t>
      </w:r>
      <w:hyperlink r:id="rId14">
        <w:r w:rsidRPr="7A7E7E8F">
          <w:rPr>
            <w:rStyle w:val="Hyperlink"/>
            <w:rFonts w:ascii="Calibri" w:eastAsia="Calibri" w:hAnsi="Calibri" w:cs="Calibri"/>
            <w:sz w:val="28"/>
            <w:szCs w:val="28"/>
          </w:rPr>
          <w:t>https://www.alexfergus.com/blog/best-budget-friendly-red-light-therapy-panel-review</w:t>
        </w:r>
      </w:hyperlink>
      <w:r w:rsidRPr="7A7E7E8F">
        <w:rPr>
          <w:rFonts w:ascii="Calibri" w:eastAsia="Calibri" w:hAnsi="Calibri" w:cs="Calibri"/>
          <w:color w:val="374151"/>
          <w:sz w:val="28"/>
          <w:szCs w:val="28"/>
        </w:rPr>
        <w:t xml:space="preserve"> </w:t>
      </w:r>
    </w:p>
    <w:p w14:paraId="2682F31F" w14:textId="4361B991" w:rsidR="7A7E7E8F" w:rsidRDefault="7A7E7E8F" w:rsidP="7A7E7E8F">
      <w:pPr>
        <w:pStyle w:val="ListParagraph"/>
        <w:numPr>
          <w:ilvl w:val="0"/>
          <w:numId w:val="13"/>
        </w:numPr>
        <w:rPr>
          <w:rFonts w:ascii="Calibri" w:eastAsia="Calibri" w:hAnsi="Calibri" w:cs="Calibri"/>
          <w:color w:val="000000" w:themeColor="text1"/>
          <w:sz w:val="28"/>
          <w:szCs w:val="28"/>
        </w:rPr>
      </w:pPr>
      <w:r w:rsidRPr="7A7E7E8F">
        <w:rPr>
          <w:rFonts w:ascii="Calibri" w:eastAsia="Calibri" w:hAnsi="Calibri" w:cs="Calibri"/>
          <w:color w:val="374151"/>
          <w:sz w:val="28"/>
          <w:szCs w:val="28"/>
        </w:rPr>
        <w:t xml:space="preserve">10 Best Portable </w:t>
      </w:r>
      <w:r w:rsidR="00F84AB7" w:rsidRPr="7A7E7E8F">
        <w:rPr>
          <w:rFonts w:ascii="Calibri" w:eastAsia="Calibri" w:hAnsi="Calibri" w:cs="Calibri"/>
          <w:color w:val="374151"/>
          <w:sz w:val="28"/>
          <w:szCs w:val="28"/>
        </w:rPr>
        <w:t>Red-Light</w:t>
      </w:r>
      <w:r w:rsidRPr="7A7E7E8F">
        <w:rPr>
          <w:rFonts w:ascii="Calibri" w:eastAsia="Calibri" w:hAnsi="Calibri" w:cs="Calibri"/>
          <w:color w:val="374151"/>
          <w:sz w:val="28"/>
          <w:szCs w:val="28"/>
        </w:rPr>
        <w:t xml:space="preserve"> Therapy In The UK </w:t>
      </w:r>
      <w:hyperlink r:id="rId15">
        <w:r w:rsidRPr="7A7E7E8F">
          <w:rPr>
            <w:rStyle w:val="Hyperlink"/>
            <w:rFonts w:ascii="Calibri" w:eastAsia="Calibri" w:hAnsi="Calibri" w:cs="Calibri"/>
            <w:sz w:val="28"/>
            <w:szCs w:val="28"/>
          </w:rPr>
          <w:t>https://www.bestproductsreviews.co.uk/portable-red-light-therapy</w:t>
        </w:r>
      </w:hyperlink>
      <w:r w:rsidRPr="7A7E7E8F">
        <w:rPr>
          <w:rFonts w:ascii="Calibri" w:eastAsia="Calibri" w:hAnsi="Calibri" w:cs="Calibri"/>
          <w:color w:val="374151"/>
          <w:sz w:val="28"/>
          <w:szCs w:val="28"/>
        </w:rPr>
        <w:t xml:space="preserve"> </w:t>
      </w:r>
      <w:r w:rsidRPr="7A7E7E8F">
        <w:rPr>
          <w:rFonts w:ascii="Calibri" w:eastAsia="Calibri" w:hAnsi="Calibri" w:cs="Calibri"/>
          <w:color w:val="000000" w:themeColor="text1"/>
          <w:sz w:val="28"/>
          <w:szCs w:val="28"/>
        </w:rPr>
        <w:t xml:space="preserve"> </w:t>
      </w:r>
    </w:p>
    <w:p w14:paraId="30402B54" w14:textId="60D51428" w:rsidR="7A7E7E8F" w:rsidRDefault="7A7E7E8F" w:rsidP="7A7E7E8F">
      <w:pPr>
        <w:pStyle w:val="ListParagraph"/>
        <w:numPr>
          <w:ilvl w:val="0"/>
          <w:numId w:val="13"/>
        </w:numPr>
        <w:rPr>
          <w:rFonts w:ascii="Calibri" w:eastAsia="Calibri" w:hAnsi="Calibri" w:cs="Calibri"/>
          <w:color w:val="000000" w:themeColor="text1"/>
          <w:sz w:val="28"/>
          <w:szCs w:val="28"/>
        </w:rPr>
      </w:pPr>
      <w:r w:rsidRPr="7A7E7E8F">
        <w:rPr>
          <w:rFonts w:ascii="Calibri" w:eastAsia="Calibri" w:hAnsi="Calibri" w:cs="Calibri"/>
          <w:color w:val="000000" w:themeColor="text1"/>
          <w:sz w:val="28"/>
          <w:szCs w:val="28"/>
        </w:rPr>
        <w:t>Photobiomodulation</w:t>
      </w:r>
      <w:r w:rsidRPr="7A7E7E8F">
        <w:rPr>
          <w:rFonts w:ascii="Calibri" w:eastAsia="Calibri" w:hAnsi="Calibri" w:cs="Calibri"/>
          <w:color w:val="374151"/>
          <w:sz w:val="28"/>
          <w:szCs w:val="28"/>
        </w:rPr>
        <w:t xml:space="preserve"> (PBM/Red Light Therapy) </w:t>
      </w:r>
      <w:hyperlink r:id="rId16">
        <w:r w:rsidRPr="7A7E7E8F">
          <w:rPr>
            <w:rStyle w:val="Hyperlink"/>
            <w:rFonts w:ascii="Calibri" w:eastAsia="Calibri" w:hAnsi="Calibri" w:cs="Calibri"/>
            <w:sz w:val="28"/>
            <w:szCs w:val="28"/>
          </w:rPr>
          <w:t>https://getadrip.com/red-light-therapy-pbm/</w:t>
        </w:r>
      </w:hyperlink>
    </w:p>
    <w:p w14:paraId="558E263D" w14:textId="3AFD2663" w:rsidR="7A7E7E8F" w:rsidRDefault="7A7E7E8F" w:rsidP="7A7E7E8F">
      <w:pPr>
        <w:pStyle w:val="ListParagraph"/>
        <w:numPr>
          <w:ilvl w:val="0"/>
          <w:numId w:val="13"/>
        </w:numPr>
        <w:rPr>
          <w:rFonts w:ascii="Calibri" w:eastAsia="Calibri" w:hAnsi="Calibri" w:cs="Calibri"/>
          <w:color w:val="374151"/>
          <w:sz w:val="28"/>
          <w:szCs w:val="28"/>
        </w:rPr>
      </w:pPr>
      <w:r w:rsidRPr="7A7E7E8F">
        <w:rPr>
          <w:rFonts w:ascii="Calibri" w:eastAsia="Calibri" w:hAnsi="Calibri" w:cs="Calibri"/>
          <w:color w:val="374151"/>
          <w:sz w:val="28"/>
          <w:szCs w:val="28"/>
        </w:rPr>
        <w:t xml:space="preserve">Red Light Therapy Rentals </w:t>
      </w:r>
      <w:hyperlink r:id="rId17">
        <w:r w:rsidRPr="7A7E7E8F">
          <w:rPr>
            <w:rStyle w:val="Hyperlink"/>
            <w:rFonts w:ascii="Calibri" w:eastAsia="Calibri" w:hAnsi="Calibri" w:cs="Calibri"/>
            <w:sz w:val="28"/>
            <w:szCs w:val="28"/>
          </w:rPr>
          <w:t>https://redlightrising.co.uk/product/rentredlighttherapy-the-half-stack-2-0/</w:t>
        </w:r>
      </w:hyperlink>
      <w:r w:rsidRPr="7A7E7E8F">
        <w:rPr>
          <w:rFonts w:ascii="Calibri" w:eastAsia="Calibri" w:hAnsi="Calibri" w:cs="Calibri"/>
          <w:color w:val="374151"/>
          <w:sz w:val="28"/>
          <w:szCs w:val="28"/>
        </w:rPr>
        <w:t>#</w:t>
      </w:r>
    </w:p>
    <w:sectPr w:rsidR="7A7E7E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intelligence2.xml><?xml version="1.0" encoding="utf-8"?>
<int2:intelligence xmlns:int2="http://schemas.microsoft.com/office/intelligence/2020/intelligence">
  <int2:observations>
    <int2:bookmark int2:bookmarkName="_Int_IpfgojX8" int2:invalidationBookmarkName="" int2:hashCode="rb4U45Do6fI+2m" int2:id="nfAwkZGi">
      <int2:state int2:type="AugLoop_Text_Critique" int2:value="Rejected"/>
    </int2:bookmark>
    <int2:bookmark int2:bookmarkName="_Int_8jfXCGMK" int2:invalidationBookmarkName="" int2:hashCode="rb4U45Do6fI+2m" int2:id="H1m7foGZ">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53829"/>
    <w:multiLevelType w:val="hybridMultilevel"/>
    <w:tmpl w:val="F6FCCF04"/>
    <w:lvl w:ilvl="0" w:tplc="6B9A63EE">
      <w:start w:val="1"/>
      <w:numFmt w:val="decimal"/>
      <w:lvlText w:val="%1."/>
      <w:lvlJc w:val="left"/>
      <w:pPr>
        <w:ind w:left="720" w:hanging="360"/>
      </w:pPr>
    </w:lvl>
    <w:lvl w:ilvl="1" w:tplc="28828CF6">
      <w:start w:val="1"/>
      <w:numFmt w:val="lowerLetter"/>
      <w:lvlText w:val="%2."/>
      <w:lvlJc w:val="left"/>
      <w:pPr>
        <w:ind w:left="1440" w:hanging="360"/>
      </w:pPr>
    </w:lvl>
    <w:lvl w:ilvl="2" w:tplc="37E261FA">
      <w:start w:val="1"/>
      <w:numFmt w:val="lowerRoman"/>
      <w:lvlText w:val="%3."/>
      <w:lvlJc w:val="right"/>
      <w:pPr>
        <w:ind w:left="2160" w:hanging="180"/>
      </w:pPr>
    </w:lvl>
    <w:lvl w:ilvl="3" w:tplc="104C8C8C">
      <w:start w:val="1"/>
      <w:numFmt w:val="decimal"/>
      <w:lvlText w:val="%4."/>
      <w:lvlJc w:val="left"/>
      <w:pPr>
        <w:ind w:left="2880" w:hanging="360"/>
      </w:pPr>
    </w:lvl>
    <w:lvl w:ilvl="4" w:tplc="7F4632D6">
      <w:start w:val="1"/>
      <w:numFmt w:val="lowerLetter"/>
      <w:lvlText w:val="%5."/>
      <w:lvlJc w:val="left"/>
      <w:pPr>
        <w:ind w:left="3600" w:hanging="360"/>
      </w:pPr>
    </w:lvl>
    <w:lvl w:ilvl="5" w:tplc="86C80D42">
      <w:start w:val="1"/>
      <w:numFmt w:val="lowerRoman"/>
      <w:lvlText w:val="%6."/>
      <w:lvlJc w:val="right"/>
      <w:pPr>
        <w:ind w:left="4320" w:hanging="180"/>
      </w:pPr>
    </w:lvl>
    <w:lvl w:ilvl="6" w:tplc="DB142A50">
      <w:start w:val="1"/>
      <w:numFmt w:val="decimal"/>
      <w:lvlText w:val="%7."/>
      <w:lvlJc w:val="left"/>
      <w:pPr>
        <w:ind w:left="5040" w:hanging="360"/>
      </w:pPr>
    </w:lvl>
    <w:lvl w:ilvl="7" w:tplc="BA3AD312">
      <w:start w:val="1"/>
      <w:numFmt w:val="lowerLetter"/>
      <w:lvlText w:val="%8."/>
      <w:lvlJc w:val="left"/>
      <w:pPr>
        <w:ind w:left="5760" w:hanging="360"/>
      </w:pPr>
    </w:lvl>
    <w:lvl w:ilvl="8" w:tplc="F2BE0AB2">
      <w:start w:val="1"/>
      <w:numFmt w:val="lowerRoman"/>
      <w:lvlText w:val="%9."/>
      <w:lvlJc w:val="right"/>
      <w:pPr>
        <w:ind w:left="6480" w:hanging="180"/>
      </w:pPr>
    </w:lvl>
  </w:abstractNum>
  <w:abstractNum w:abstractNumId="1" w15:restartNumberingAfterBreak="0">
    <w:nsid w:val="0C2BA4D1"/>
    <w:multiLevelType w:val="hybridMultilevel"/>
    <w:tmpl w:val="252A0EE6"/>
    <w:lvl w:ilvl="0" w:tplc="CF22F7E0">
      <w:start w:val="1"/>
      <w:numFmt w:val="decimal"/>
      <w:lvlText w:val="%1."/>
      <w:lvlJc w:val="left"/>
      <w:pPr>
        <w:ind w:left="720" w:hanging="360"/>
      </w:pPr>
    </w:lvl>
    <w:lvl w:ilvl="1" w:tplc="E904F498">
      <w:start w:val="1"/>
      <w:numFmt w:val="lowerLetter"/>
      <w:lvlText w:val="%2."/>
      <w:lvlJc w:val="left"/>
      <w:pPr>
        <w:ind w:left="1440" w:hanging="360"/>
      </w:pPr>
    </w:lvl>
    <w:lvl w:ilvl="2" w:tplc="2166C0CA">
      <w:start w:val="1"/>
      <w:numFmt w:val="lowerRoman"/>
      <w:lvlText w:val="%3."/>
      <w:lvlJc w:val="right"/>
      <w:pPr>
        <w:ind w:left="2160" w:hanging="180"/>
      </w:pPr>
    </w:lvl>
    <w:lvl w:ilvl="3" w:tplc="90048688">
      <w:start w:val="1"/>
      <w:numFmt w:val="decimal"/>
      <w:lvlText w:val="%4."/>
      <w:lvlJc w:val="left"/>
      <w:pPr>
        <w:ind w:left="2880" w:hanging="360"/>
      </w:pPr>
    </w:lvl>
    <w:lvl w:ilvl="4" w:tplc="9DE045E6">
      <w:start w:val="1"/>
      <w:numFmt w:val="lowerLetter"/>
      <w:lvlText w:val="%5."/>
      <w:lvlJc w:val="left"/>
      <w:pPr>
        <w:ind w:left="3600" w:hanging="360"/>
      </w:pPr>
    </w:lvl>
    <w:lvl w:ilvl="5" w:tplc="14102B3E">
      <w:start w:val="1"/>
      <w:numFmt w:val="lowerRoman"/>
      <w:lvlText w:val="%6."/>
      <w:lvlJc w:val="right"/>
      <w:pPr>
        <w:ind w:left="4320" w:hanging="180"/>
      </w:pPr>
    </w:lvl>
    <w:lvl w:ilvl="6" w:tplc="69763C38">
      <w:start w:val="1"/>
      <w:numFmt w:val="decimal"/>
      <w:lvlText w:val="%7."/>
      <w:lvlJc w:val="left"/>
      <w:pPr>
        <w:ind w:left="5040" w:hanging="360"/>
      </w:pPr>
    </w:lvl>
    <w:lvl w:ilvl="7" w:tplc="8AF08438">
      <w:start w:val="1"/>
      <w:numFmt w:val="lowerLetter"/>
      <w:lvlText w:val="%8."/>
      <w:lvlJc w:val="left"/>
      <w:pPr>
        <w:ind w:left="5760" w:hanging="360"/>
      </w:pPr>
    </w:lvl>
    <w:lvl w:ilvl="8" w:tplc="FB9A024A">
      <w:start w:val="1"/>
      <w:numFmt w:val="lowerRoman"/>
      <w:lvlText w:val="%9."/>
      <w:lvlJc w:val="right"/>
      <w:pPr>
        <w:ind w:left="6480" w:hanging="180"/>
      </w:pPr>
    </w:lvl>
  </w:abstractNum>
  <w:abstractNum w:abstractNumId="2" w15:restartNumberingAfterBreak="0">
    <w:nsid w:val="1E780A92"/>
    <w:multiLevelType w:val="hybridMultilevel"/>
    <w:tmpl w:val="4864ABC2"/>
    <w:lvl w:ilvl="0" w:tplc="AE78AD42">
      <w:start w:val="1"/>
      <w:numFmt w:val="decimal"/>
      <w:lvlText w:val="%1."/>
      <w:lvlJc w:val="left"/>
      <w:pPr>
        <w:ind w:left="720" w:hanging="360"/>
      </w:pPr>
    </w:lvl>
    <w:lvl w:ilvl="1" w:tplc="657E17A4">
      <w:start w:val="1"/>
      <w:numFmt w:val="lowerLetter"/>
      <w:lvlText w:val="%2."/>
      <w:lvlJc w:val="left"/>
      <w:pPr>
        <w:ind w:left="1440" w:hanging="360"/>
      </w:pPr>
    </w:lvl>
    <w:lvl w:ilvl="2" w:tplc="4C26E30A">
      <w:start w:val="1"/>
      <w:numFmt w:val="lowerRoman"/>
      <w:lvlText w:val="%3."/>
      <w:lvlJc w:val="right"/>
      <w:pPr>
        <w:ind w:left="2160" w:hanging="180"/>
      </w:pPr>
    </w:lvl>
    <w:lvl w:ilvl="3" w:tplc="95C8C706">
      <w:start w:val="1"/>
      <w:numFmt w:val="decimal"/>
      <w:lvlText w:val="%4."/>
      <w:lvlJc w:val="left"/>
      <w:pPr>
        <w:ind w:left="2880" w:hanging="360"/>
      </w:pPr>
    </w:lvl>
    <w:lvl w:ilvl="4" w:tplc="DFDC9908">
      <w:start w:val="1"/>
      <w:numFmt w:val="lowerLetter"/>
      <w:lvlText w:val="%5."/>
      <w:lvlJc w:val="left"/>
      <w:pPr>
        <w:ind w:left="3600" w:hanging="360"/>
      </w:pPr>
    </w:lvl>
    <w:lvl w:ilvl="5" w:tplc="685C2ADE">
      <w:start w:val="1"/>
      <w:numFmt w:val="lowerRoman"/>
      <w:lvlText w:val="%6."/>
      <w:lvlJc w:val="right"/>
      <w:pPr>
        <w:ind w:left="4320" w:hanging="180"/>
      </w:pPr>
    </w:lvl>
    <w:lvl w:ilvl="6" w:tplc="15441A3C">
      <w:start w:val="1"/>
      <w:numFmt w:val="decimal"/>
      <w:lvlText w:val="%7."/>
      <w:lvlJc w:val="left"/>
      <w:pPr>
        <w:ind w:left="5040" w:hanging="360"/>
      </w:pPr>
    </w:lvl>
    <w:lvl w:ilvl="7" w:tplc="B30AFB94">
      <w:start w:val="1"/>
      <w:numFmt w:val="lowerLetter"/>
      <w:lvlText w:val="%8."/>
      <w:lvlJc w:val="left"/>
      <w:pPr>
        <w:ind w:left="5760" w:hanging="360"/>
      </w:pPr>
    </w:lvl>
    <w:lvl w:ilvl="8" w:tplc="F8822CAE">
      <w:start w:val="1"/>
      <w:numFmt w:val="lowerRoman"/>
      <w:lvlText w:val="%9."/>
      <w:lvlJc w:val="right"/>
      <w:pPr>
        <w:ind w:left="6480" w:hanging="180"/>
      </w:pPr>
    </w:lvl>
  </w:abstractNum>
  <w:abstractNum w:abstractNumId="3" w15:restartNumberingAfterBreak="0">
    <w:nsid w:val="1ECC0799"/>
    <w:multiLevelType w:val="hybridMultilevel"/>
    <w:tmpl w:val="65DC372E"/>
    <w:lvl w:ilvl="0" w:tplc="2E468108">
      <w:start w:val="1"/>
      <w:numFmt w:val="decimal"/>
      <w:lvlText w:val="%1."/>
      <w:lvlJc w:val="left"/>
      <w:pPr>
        <w:ind w:left="720" w:hanging="360"/>
      </w:pPr>
    </w:lvl>
    <w:lvl w:ilvl="1" w:tplc="B8868BB6">
      <w:start w:val="1"/>
      <w:numFmt w:val="lowerLetter"/>
      <w:lvlText w:val="%2."/>
      <w:lvlJc w:val="left"/>
      <w:pPr>
        <w:ind w:left="1440" w:hanging="360"/>
      </w:pPr>
    </w:lvl>
    <w:lvl w:ilvl="2" w:tplc="3D6CE6F8">
      <w:start w:val="1"/>
      <w:numFmt w:val="lowerRoman"/>
      <w:lvlText w:val="%3."/>
      <w:lvlJc w:val="right"/>
      <w:pPr>
        <w:ind w:left="2160" w:hanging="180"/>
      </w:pPr>
    </w:lvl>
    <w:lvl w:ilvl="3" w:tplc="63ECE4CA">
      <w:start w:val="1"/>
      <w:numFmt w:val="decimal"/>
      <w:lvlText w:val="%4."/>
      <w:lvlJc w:val="left"/>
      <w:pPr>
        <w:ind w:left="2880" w:hanging="360"/>
      </w:pPr>
    </w:lvl>
    <w:lvl w:ilvl="4" w:tplc="B472212C">
      <w:start w:val="1"/>
      <w:numFmt w:val="lowerLetter"/>
      <w:lvlText w:val="%5."/>
      <w:lvlJc w:val="left"/>
      <w:pPr>
        <w:ind w:left="3600" w:hanging="360"/>
      </w:pPr>
    </w:lvl>
    <w:lvl w:ilvl="5" w:tplc="0FA452FC">
      <w:start w:val="1"/>
      <w:numFmt w:val="lowerRoman"/>
      <w:lvlText w:val="%6."/>
      <w:lvlJc w:val="right"/>
      <w:pPr>
        <w:ind w:left="4320" w:hanging="180"/>
      </w:pPr>
    </w:lvl>
    <w:lvl w:ilvl="6" w:tplc="1A1E5CC8">
      <w:start w:val="1"/>
      <w:numFmt w:val="decimal"/>
      <w:lvlText w:val="%7."/>
      <w:lvlJc w:val="left"/>
      <w:pPr>
        <w:ind w:left="5040" w:hanging="360"/>
      </w:pPr>
    </w:lvl>
    <w:lvl w:ilvl="7" w:tplc="BE2E98CE">
      <w:start w:val="1"/>
      <w:numFmt w:val="lowerLetter"/>
      <w:lvlText w:val="%8."/>
      <w:lvlJc w:val="left"/>
      <w:pPr>
        <w:ind w:left="5760" w:hanging="360"/>
      </w:pPr>
    </w:lvl>
    <w:lvl w:ilvl="8" w:tplc="B67AE380">
      <w:start w:val="1"/>
      <w:numFmt w:val="lowerRoman"/>
      <w:lvlText w:val="%9."/>
      <w:lvlJc w:val="right"/>
      <w:pPr>
        <w:ind w:left="6480" w:hanging="180"/>
      </w:pPr>
    </w:lvl>
  </w:abstractNum>
  <w:abstractNum w:abstractNumId="4" w15:restartNumberingAfterBreak="0">
    <w:nsid w:val="3791E332"/>
    <w:multiLevelType w:val="hybridMultilevel"/>
    <w:tmpl w:val="75F23760"/>
    <w:lvl w:ilvl="0" w:tplc="C088A9A4">
      <w:start w:val="1"/>
      <w:numFmt w:val="decimal"/>
      <w:lvlText w:val="%1."/>
      <w:lvlJc w:val="left"/>
      <w:pPr>
        <w:ind w:left="720" w:hanging="360"/>
      </w:pPr>
    </w:lvl>
    <w:lvl w:ilvl="1" w:tplc="A4BC352E">
      <w:start w:val="1"/>
      <w:numFmt w:val="lowerLetter"/>
      <w:lvlText w:val="%2."/>
      <w:lvlJc w:val="left"/>
      <w:pPr>
        <w:ind w:left="1440" w:hanging="360"/>
      </w:pPr>
    </w:lvl>
    <w:lvl w:ilvl="2" w:tplc="86CCA036">
      <w:start w:val="1"/>
      <w:numFmt w:val="lowerRoman"/>
      <w:lvlText w:val="%3."/>
      <w:lvlJc w:val="right"/>
      <w:pPr>
        <w:ind w:left="2160" w:hanging="180"/>
      </w:pPr>
    </w:lvl>
    <w:lvl w:ilvl="3" w:tplc="B0368400">
      <w:start w:val="1"/>
      <w:numFmt w:val="decimal"/>
      <w:lvlText w:val="%4."/>
      <w:lvlJc w:val="left"/>
      <w:pPr>
        <w:ind w:left="2880" w:hanging="360"/>
      </w:pPr>
    </w:lvl>
    <w:lvl w:ilvl="4" w:tplc="9A264FEC">
      <w:start w:val="1"/>
      <w:numFmt w:val="lowerLetter"/>
      <w:lvlText w:val="%5."/>
      <w:lvlJc w:val="left"/>
      <w:pPr>
        <w:ind w:left="3600" w:hanging="360"/>
      </w:pPr>
    </w:lvl>
    <w:lvl w:ilvl="5" w:tplc="88AA8AAE">
      <w:start w:val="1"/>
      <w:numFmt w:val="lowerRoman"/>
      <w:lvlText w:val="%6."/>
      <w:lvlJc w:val="right"/>
      <w:pPr>
        <w:ind w:left="4320" w:hanging="180"/>
      </w:pPr>
    </w:lvl>
    <w:lvl w:ilvl="6" w:tplc="9E943D6E">
      <w:start w:val="1"/>
      <w:numFmt w:val="decimal"/>
      <w:lvlText w:val="%7."/>
      <w:lvlJc w:val="left"/>
      <w:pPr>
        <w:ind w:left="5040" w:hanging="360"/>
      </w:pPr>
    </w:lvl>
    <w:lvl w:ilvl="7" w:tplc="0D76B578">
      <w:start w:val="1"/>
      <w:numFmt w:val="lowerLetter"/>
      <w:lvlText w:val="%8."/>
      <w:lvlJc w:val="left"/>
      <w:pPr>
        <w:ind w:left="5760" w:hanging="360"/>
      </w:pPr>
    </w:lvl>
    <w:lvl w:ilvl="8" w:tplc="44468CA4">
      <w:start w:val="1"/>
      <w:numFmt w:val="lowerRoman"/>
      <w:lvlText w:val="%9."/>
      <w:lvlJc w:val="right"/>
      <w:pPr>
        <w:ind w:left="6480" w:hanging="180"/>
      </w:pPr>
    </w:lvl>
  </w:abstractNum>
  <w:abstractNum w:abstractNumId="5" w15:restartNumberingAfterBreak="0">
    <w:nsid w:val="3AD39784"/>
    <w:multiLevelType w:val="hybridMultilevel"/>
    <w:tmpl w:val="2DAA1C4A"/>
    <w:lvl w:ilvl="0" w:tplc="C8CCF512">
      <w:start w:val="1"/>
      <w:numFmt w:val="decimal"/>
      <w:lvlText w:val="%1."/>
      <w:lvlJc w:val="left"/>
      <w:pPr>
        <w:ind w:left="720" w:hanging="360"/>
      </w:pPr>
    </w:lvl>
    <w:lvl w:ilvl="1" w:tplc="34E4897C">
      <w:start w:val="1"/>
      <w:numFmt w:val="lowerLetter"/>
      <w:lvlText w:val="%2."/>
      <w:lvlJc w:val="left"/>
      <w:pPr>
        <w:ind w:left="1440" w:hanging="360"/>
      </w:pPr>
    </w:lvl>
    <w:lvl w:ilvl="2" w:tplc="E90AA7C6">
      <w:start w:val="1"/>
      <w:numFmt w:val="lowerRoman"/>
      <w:lvlText w:val="%3."/>
      <w:lvlJc w:val="right"/>
      <w:pPr>
        <w:ind w:left="2160" w:hanging="180"/>
      </w:pPr>
    </w:lvl>
    <w:lvl w:ilvl="3" w:tplc="E3B8A94A">
      <w:start w:val="1"/>
      <w:numFmt w:val="decimal"/>
      <w:lvlText w:val="%4."/>
      <w:lvlJc w:val="left"/>
      <w:pPr>
        <w:ind w:left="2880" w:hanging="360"/>
      </w:pPr>
    </w:lvl>
    <w:lvl w:ilvl="4" w:tplc="F31C31D6">
      <w:start w:val="1"/>
      <w:numFmt w:val="lowerLetter"/>
      <w:lvlText w:val="%5."/>
      <w:lvlJc w:val="left"/>
      <w:pPr>
        <w:ind w:left="3600" w:hanging="360"/>
      </w:pPr>
    </w:lvl>
    <w:lvl w:ilvl="5" w:tplc="509611F8">
      <w:start w:val="1"/>
      <w:numFmt w:val="lowerRoman"/>
      <w:lvlText w:val="%6."/>
      <w:lvlJc w:val="right"/>
      <w:pPr>
        <w:ind w:left="4320" w:hanging="180"/>
      </w:pPr>
    </w:lvl>
    <w:lvl w:ilvl="6" w:tplc="BAEC5EC0">
      <w:start w:val="1"/>
      <w:numFmt w:val="decimal"/>
      <w:lvlText w:val="%7."/>
      <w:lvlJc w:val="left"/>
      <w:pPr>
        <w:ind w:left="5040" w:hanging="360"/>
      </w:pPr>
    </w:lvl>
    <w:lvl w:ilvl="7" w:tplc="8806E90A">
      <w:start w:val="1"/>
      <w:numFmt w:val="lowerLetter"/>
      <w:lvlText w:val="%8."/>
      <w:lvlJc w:val="left"/>
      <w:pPr>
        <w:ind w:left="5760" w:hanging="360"/>
      </w:pPr>
    </w:lvl>
    <w:lvl w:ilvl="8" w:tplc="E33E44C2">
      <w:start w:val="1"/>
      <w:numFmt w:val="lowerRoman"/>
      <w:lvlText w:val="%9."/>
      <w:lvlJc w:val="right"/>
      <w:pPr>
        <w:ind w:left="6480" w:hanging="180"/>
      </w:pPr>
    </w:lvl>
  </w:abstractNum>
  <w:abstractNum w:abstractNumId="6" w15:restartNumberingAfterBreak="0">
    <w:nsid w:val="458A80CF"/>
    <w:multiLevelType w:val="hybridMultilevel"/>
    <w:tmpl w:val="C11E1BD4"/>
    <w:lvl w:ilvl="0" w:tplc="098A5B82">
      <w:start w:val="1"/>
      <w:numFmt w:val="decimal"/>
      <w:lvlText w:val="%1."/>
      <w:lvlJc w:val="left"/>
      <w:pPr>
        <w:ind w:left="720" w:hanging="360"/>
      </w:pPr>
    </w:lvl>
    <w:lvl w:ilvl="1" w:tplc="14DCAFE2">
      <w:start w:val="1"/>
      <w:numFmt w:val="lowerLetter"/>
      <w:lvlText w:val="%2."/>
      <w:lvlJc w:val="left"/>
      <w:pPr>
        <w:ind w:left="1440" w:hanging="360"/>
      </w:pPr>
    </w:lvl>
    <w:lvl w:ilvl="2" w:tplc="F03A707C">
      <w:start w:val="1"/>
      <w:numFmt w:val="lowerRoman"/>
      <w:lvlText w:val="%3."/>
      <w:lvlJc w:val="right"/>
      <w:pPr>
        <w:ind w:left="2160" w:hanging="180"/>
      </w:pPr>
    </w:lvl>
    <w:lvl w:ilvl="3" w:tplc="9F9E2066">
      <w:start w:val="1"/>
      <w:numFmt w:val="decimal"/>
      <w:lvlText w:val="%4."/>
      <w:lvlJc w:val="left"/>
      <w:pPr>
        <w:ind w:left="2880" w:hanging="360"/>
      </w:pPr>
    </w:lvl>
    <w:lvl w:ilvl="4" w:tplc="3FBA0FB4">
      <w:start w:val="1"/>
      <w:numFmt w:val="lowerLetter"/>
      <w:lvlText w:val="%5."/>
      <w:lvlJc w:val="left"/>
      <w:pPr>
        <w:ind w:left="3600" w:hanging="360"/>
      </w:pPr>
    </w:lvl>
    <w:lvl w:ilvl="5" w:tplc="D5E8AF8A">
      <w:start w:val="1"/>
      <w:numFmt w:val="lowerRoman"/>
      <w:lvlText w:val="%6."/>
      <w:lvlJc w:val="right"/>
      <w:pPr>
        <w:ind w:left="4320" w:hanging="180"/>
      </w:pPr>
    </w:lvl>
    <w:lvl w:ilvl="6" w:tplc="BFB05418">
      <w:start w:val="1"/>
      <w:numFmt w:val="decimal"/>
      <w:lvlText w:val="%7."/>
      <w:lvlJc w:val="left"/>
      <w:pPr>
        <w:ind w:left="5040" w:hanging="360"/>
      </w:pPr>
    </w:lvl>
    <w:lvl w:ilvl="7" w:tplc="ADA4003A">
      <w:start w:val="1"/>
      <w:numFmt w:val="lowerLetter"/>
      <w:lvlText w:val="%8."/>
      <w:lvlJc w:val="left"/>
      <w:pPr>
        <w:ind w:left="5760" w:hanging="360"/>
      </w:pPr>
    </w:lvl>
    <w:lvl w:ilvl="8" w:tplc="EBFE09FC">
      <w:start w:val="1"/>
      <w:numFmt w:val="lowerRoman"/>
      <w:lvlText w:val="%9."/>
      <w:lvlJc w:val="right"/>
      <w:pPr>
        <w:ind w:left="6480" w:hanging="180"/>
      </w:pPr>
    </w:lvl>
  </w:abstractNum>
  <w:abstractNum w:abstractNumId="7" w15:restartNumberingAfterBreak="0">
    <w:nsid w:val="4C983ADE"/>
    <w:multiLevelType w:val="hybridMultilevel"/>
    <w:tmpl w:val="4C389760"/>
    <w:lvl w:ilvl="0" w:tplc="DF902528">
      <w:start w:val="1"/>
      <w:numFmt w:val="decimal"/>
      <w:lvlText w:val="%1."/>
      <w:lvlJc w:val="left"/>
      <w:pPr>
        <w:ind w:left="720" w:hanging="360"/>
      </w:pPr>
    </w:lvl>
    <w:lvl w:ilvl="1" w:tplc="C8BA2110">
      <w:start w:val="1"/>
      <w:numFmt w:val="lowerLetter"/>
      <w:lvlText w:val="%2."/>
      <w:lvlJc w:val="left"/>
      <w:pPr>
        <w:ind w:left="1440" w:hanging="360"/>
      </w:pPr>
    </w:lvl>
    <w:lvl w:ilvl="2" w:tplc="A8B80C02">
      <w:start w:val="1"/>
      <w:numFmt w:val="lowerRoman"/>
      <w:lvlText w:val="%3."/>
      <w:lvlJc w:val="right"/>
      <w:pPr>
        <w:ind w:left="2160" w:hanging="180"/>
      </w:pPr>
    </w:lvl>
    <w:lvl w:ilvl="3" w:tplc="F9561D90">
      <w:start w:val="1"/>
      <w:numFmt w:val="decimal"/>
      <w:lvlText w:val="%4."/>
      <w:lvlJc w:val="left"/>
      <w:pPr>
        <w:ind w:left="2880" w:hanging="360"/>
      </w:pPr>
    </w:lvl>
    <w:lvl w:ilvl="4" w:tplc="8098B8D8">
      <w:start w:val="1"/>
      <w:numFmt w:val="lowerLetter"/>
      <w:lvlText w:val="%5."/>
      <w:lvlJc w:val="left"/>
      <w:pPr>
        <w:ind w:left="3600" w:hanging="360"/>
      </w:pPr>
    </w:lvl>
    <w:lvl w:ilvl="5" w:tplc="AD3A2D7E">
      <w:start w:val="1"/>
      <w:numFmt w:val="lowerRoman"/>
      <w:lvlText w:val="%6."/>
      <w:lvlJc w:val="right"/>
      <w:pPr>
        <w:ind w:left="4320" w:hanging="180"/>
      </w:pPr>
    </w:lvl>
    <w:lvl w:ilvl="6" w:tplc="9C5284BA">
      <w:start w:val="1"/>
      <w:numFmt w:val="decimal"/>
      <w:lvlText w:val="%7."/>
      <w:lvlJc w:val="left"/>
      <w:pPr>
        <w:ind w:left="5040" w:hanging="360"/>
      </w:pPr>
    </w:lvl>
    <w:lvl w:ilvl="7" w:tplc="4B3823E6">
      <w:start w:val="1"/>
      <w:numFmt w:val="lowerLetter"/>
      <w:lvlText w:val="%8."/>
      <w:lvlJc w:val="left"/>
      <w:pPr>
        <w:ind w:left="5760" w:hanging="360"/>
      </w:pPr>
    </w:lvl>
    <w:lvl w:ilvl="8" w:tplc="B810B720">
      <w:start w:val="1"/>
      <w:numFmt w:val="lowerRoman"/>
      <w:lvlText w:val="%9."/>
      <w:lvlJc w:val="right"/>
      <w:pPr>
        <w:ind w:left="6480" w:hanging="180"/>
      </w:pPr>
    </w:lvl>
  </w:abstractNum>
  <w:abstractNum w:abstractNumId="8" w15:restartNumberingAfterBreak="0">
    <w:nsid w:val="520473D2"/>
    <w:multiLevelType w:val="hybridMultilevel"/>
    <w:tmpl w:val="892CC0B6"/>
    <w:lvl w:ilvl="0" w:tplc="9286C698">
      <w:start w:val="1"/>
      <w:numFmt w:val="decimal"/>
      <w:lvlText w:val="%1."/>
      <w:lvlJc w:val="left"/>
      <w:pPr>
        <w:ind w:left="720" w:hanging="360"/>
      </w:pPr>
    </w:lvl>
    <w:lvl w:ilvl="1" w:tplc="70363350">
      <w:start w:val="1"/>
      <w:numFmt w:val="lowerLetter"/>
      <w:lvlText w:val="%2."/>
      <w:lvlJc w:val="left"/>
      <w:pPr>
        <w:ind w:left="1440" w:hanging="360"/>
      </w:pPr>
    </w:lvl>
    <w:lvl w:ilvl="2" w:tplc="F1EC797C">
      <w:start w:val="1"/>
      <w:numFmt w:val="lowerRoman"/>
      <w:lvlText w:val="%3."/>
      <w:lvlJc w:val="right"/>
      <w:pPr>
        <w:ind w:left="2160" w:hanging="180"/>
      </w:pPr>
    </w:lvl>
    <w:lvl w:ilvl="3" w:tplc="2E9EF07C">
      <w:start w:val="1"/>
      <w:numFmt w:val="decimal"/>
      <w:lvlText w:val="%4."/>
      <w:lvlJc w:val="left"/>
      <w:pPr>
        <w:ind w:left="2880" w:hanging="360"/>
      </w:pPr>
    </w:lvl>
    <w:lvl w:ilvl="4" w:tplc="4E2C7B68">
      <w:start w:val="1"/>
      <w:numFmt w:val="lowerLetter"/>
      <w:lvlText w:val="%5."/>
      <w:lvlJc w:val="left"/>
      <w:pPr>
        <w:ind w:left="3600" w:hanging="360"/>
      </w:pPr>
    </w:lvl>
    <w:lvl w:ilvl="5" w:tplc="DA824424">
      <w:start w:val="1"/>
      <w:numFmt w:val="lowerRoman"/>
      <w:lvlText w:val="%6."/>
      <w:lvlJc w:val="right"/>
      <w:pPr>
        <w:ind w:left="4320" w:hanging="180"/>
      </w:pPr>
    </w:lvl>
    <w:lvl w:ilvl="6" w:tplc="A5A8AB1C">
      <w:start w:val="1"/>
      <w:numFmt w:val="decimal"/>
      <w:lvlText w:val="%7."/>
      <w:lvlJc w:val="left"/>
      <w:pPr>
        <w:ind w:left="5040" w:hanging="360"/>
      </w:pPr>
    </w:lvl>
    <w:lvl w:ilvl="7" w:tplc="DCBCB2DA">
      <w:start w:val="1"/>
      <w:numFmt w:val="lowerLetter"/>
      <w:lvlText w:val="%8."/>
      <w:lvlJc w:val="left"/>
      <w:pPr>
        <w:ind w:left="5760" w:hanging="360"/>
      </w:pPr>
    </w:lvl>
    <w:lvl w:ilvl="8" w:tplc="D36EA71C">
      <w:start w:val="1"/>
      <w:numFmt w:val="lowerRoman"/>
      <w:lvlText w:val="%9."/>
      <w:lvlJc w:val="right"/>
      <w:pPr>
        <w:ind w:left="6480" w:hanging="180"/>
      </w:pPr>
    </w:lvl>
  </w:abstractNum>
  <w:abstractNum w:abstractNumId="9" w15:restartNumberingAfterBreak="0">
    <w:nsid w:val="55EF0B0A"/>
    <w:multiLevelType w:val="hybridMultilevel"/>
    <w:tmpl w:val="E392F58A"/>
    <w:lvl w:ilvl="0" w:tplc="66006DC4">
      <w:start w:val="1"/>
      <w:numFmt w:val="decimal"/>
      <w:lvlText w:val="%1."/>
      <w:lvlJc w:val="left"/>
      <w:pPr>
        <w:ind w:left="720" w:hanging="360"/>
      </w:pPr>
    </w:lvl>
    <w:lvl w:ilvl="1" w:tplc="93A6AB6E">
      <w:start w:val="1"/>
      <w:numFmt w:val="lowerLetter"/>
      <w:lvlText w:val="%2."/>
      <w:lvlJc w:val="left"/>
      <w:pPr>
        <w:ind w:left="1440" w:hanging="360"/>
      </w:pPr>
    </w:lvl>
    <w:lvl w:ilvl="2" w:tplc="4B22C92A">
      <w:start w:val="1"/>
      <w:numFmt w:val="lowerRoman"/>
      <w:lvlText w:val="%3."/>
      <w:lvlJc w:val="right"/>
      <w:pPr>
        <w:ind w:left="2160" w:hanging="180"/>
      </w:pPr>
    </w:lvl>
    <w:lvl w:ilvl="3" w:tplc="D0980CB8">
      <w:start w:val="1"/>
      <w:numFmt w:val="decimal"/>
      <w:lvlText w:val="%4."/>
      <w:lvlJc w:val="left"/>
      <w:pPr>
        <w:ind w:left="2880" w:hanging="360"/>
      </w:pPr>
    </w:lvl>
    <w:lvl w:ilvl="4" w:tplc="48929F7A">
      <w:start w:val="1"/>
      <w:numFmt w:val="lowerLetter"/>
      <w:lvlText w:val="%5."/>
      <w:lvlJc w:val="left"/>
      <w:pPr>
        <w:ind w:left="3600" w:hanging="360"/>
      </w:pPr>
    </w:lvl>
    <w:lvl w:ilvl="5" w:tplc="7D6ACF78">
      <w:start w:val="1"/>
      <w:numFmt w:val="lowerRoman"/>
      <w:lvlText w:val="%6."/>
      <w:lvlJc w:val="right"/>
      <w:pPr>
        <w:ind w:left="4320" w:hanging="180"/>
      </w:pPr>
    </w:lvl>
    <w:lvl w:ilvl="6" w:tplc="DD00E984">
      <w:start w:val="1"/>
      <w:numFmt w:val="decimal"/>
      <w:lvlText w:val="%7."/>
      <w:lvlJc w:val="left"/>
      <w:pPr>
        <w:ind w:left="5040" w:hanging="360"/>
      </w:pPr>
    </w:lvl>
    <w:lvl w:ilvl="7" w:tplc="EF2883D4">
      <w:start w:val="1"/>
      <w:numFmt w:val="lowerLetter"/>
      <w:lvlText w:val="%8."/>
      <w:lvlJc w:val="left"/>
      <w:pPr>
        <w:ind w:left="5760" w:hanging="360"/>
      </w:pPr>
    </w:lvl>
    <w:lvl w:ilvl="8" w:tplc="D7127026">
      <w:start w:val="1"/>
      <w:numFmt w:val="lowerRoman"/>
      <w:lvlText w:val="%9."/>
      <w:lvlJc w:val="right"/>
      <w:pPr>
        <w:ind w:left="6480" w:hanging="180"/>
      </w:pPr>
    </w:lvl>
  </w:abstractNum>
  <w:abstractNum w:abstractNumId="10" w15:restartNumberingAfterBreak="0">
    <w:nsid w:val="5BDC5B6E"/>
    <w:multiLevelType w:val="hybridMultilevel"/>
    <w:tmpl w:val="530C8EDA"/>
    <w:lvl w:ilvl="0" w:tplc="C67ADEAC">
      <w:start w:val="1"/>
      <w:numFmt w:val="decimal"/>
      <w:lvlText w:val="%1."/>
      <w:lvlJc w:val="left"/>
      <w:pPr>
        <w:ind w:left="720" w:hanging="360"/>
      </w:pPr>
    </w:lvl>
    <w:lvl w:ilvl="1" w:tplc="2EFCF2B0">
      <w:start w:val="1"/>
      <w:numFmt w:val="lowerLetter"/>
      <w:lvlText w:val="%2."/>
      <w:lvlJc w:val="left"/>
      <w:pPr>
        <w:ind w:left="1440" w:hanging="360"/>
      </w:pPr>
    </w:lvl>
    <w:lvl w:ilvl="2" w:tplc="05C4A6A6">
      <w:start w:val="1"/>
      <w:numFmt w:val="lowerRoman"/>
      <w:lvlText w:val="%3."/>
      <w:lvlJc w:val="right"/>
      <w:pPr>
        <w:ind w:left="2160" w:hanging="180"/>
      </w:pPr>
    </w:lvl>
    <w:lvl w:ilvl="3" w:tplc="ABAEC54A">
      <w:start w:val="1"/>
      <w:numFmt w:val="decimal"/>
      <w:lvlText w:val="%4."/>
      <w:lvlJc w:val="left"/>
      <w:pPr>
        <w:ind w:left="2880" w:hanging="360"/>
      </w:pPr>
    </w:lvl>
    <w:lvl w:ilvl="4" w:tplc="4F96A5B8">
      <w:start w:val="1"/>
      <w:numFmt w:val="lowerLetter"/>
      <w:lvlText w:val="%5."/>
      <w:lvlJc w:val="left"/>
      <w:pPr>
        <w:ind w:left="3600" w:hanging="360"/>
      </w:pPr>
    </w:lvl>
    <w:lvl w:ilvl="5" w:tplc="2772BF68">
      <w:start w:val="1"/>
      <w:numFmt w:val="lowerRoman"/>
      <w:lvlText w:val="%6."/>
      <w:lvlJc w:val="right"/>
      <w:pPr>
        <w:ind w:left="4320" w:hanging="180"/>
      </w:pPr>
    </w:lvl>
    <w:lvl w:ilvl="6" w:tplc="88D86A1A">
      <w:start w:val="1"/>
      <w:numFmt w:val="decimal"/>
      <w:lvlText w:val="%7."/>
      <w:lvlJc w:val="left"/>
      <w:pPr>
        <w:ind w:left="5040" w:hanging="360"/>
      </w:pPr>
    </w:lvl>
    <w:lvl w:ilvl="7" w:tplc="DBE6803A">
      <w:start w:val="1"/>
      <w:numFmt w:val="lowerLetter"/>
      <w:lvlText w:val="%8."/>
      <w:lvlJc w:val="left"/>
      <w:pPr>
        <w:ind w:left="5760" w:hanging="360"/>
      </w:pPr>
    </w:lvl>
    <w:lvl w:ilvl="8" w:tplc="C13E0384">
      <w:start w:val="1"/>
      <w:numFmt w:val="lowerRoman"/>
      <w:lvlText w:val="%9."/>
      <w:lvlJc w:val="right"/>
      <w:pPr>
        <w:ind w:left="6480" w:hanging="180"/>
      </w:pPr>
    </w:lvl>
  </w:abstractNum>
  <w:abstractNum w:abstractNumId="11" w15:restartNumberingAfterBreak="0">
    <w:nsid w:val="62CB0016"/>
    <w:multiLevelType w:val="hybridMultilevel"/>
    <w:tmpl w:val="5E22D1E4"/>
    <w:lvl w:ilvl="0" w:tplc="C0FADFAA">
      <w:start w:val="1"/>
      <w:numFmt w:val="decimal"/>
      <w:lvlText w:val="%1."/>
      <w:lvlJc w:val="left"/>
      <w:pPr>
        <w:ind w:left="720" w:hanging="360"/>
      </w:pPr>
    </w:lvl>
    <w:lvl w:ilvl="1" w:tplc="27D2F91C">
      <w:start w:val="1"/>
      <w:numFmt w:val="lowerLetter"/>
      <w:lvlText w:val="%2."/>
      <w:lvlJc w:val="left"/>
      <w:pPr>
        <w:ind w:left="1440" w:hanging="360"/>
      </w:pPr>
    </w:lvl>
    <w:lvl w:ilvl="2" w:tplc="3EFCAF80">
      <w:start w:val="1"/>
      <w:numFmt w:val="lowerRoman"/>
      <w:lvlText w:val="%3."/>
      <w:lvlJc w:val="right"/>
      <w:pPr>
        <w:ind w:left="2160" w:hanging="180"/>
      </w:pPr>
    </w:lvl>
    <w:lvl w:ilvl="3" w:tplc="3BB879DA">
      <w:start w:val="1"/>
      <w:numFmt w:val="decimal"/>
      <w:lvlText w:val="%4."/>
      <w:lvlJc w:val="left"/>
      <w:pPr>
        <w:ind w:left="2880" w:hanging="360"/>
      </w:pPr>
    </w:lvl>
    <w:lvl w:ilvl="4" w:tplc="3A2E82B0">
      <w:start w:val="1"/>
      <w:numFmt w:val="lowerLetter"/>
      <w:lvlText w:val="%5."/>
      <w:lvlJc w:val="left"/>
      <w:pPr>
        <w:ind w:left="3600" w:hanging="360"/>
      </w:pPr>
    </w:lvl>
    <w:lvl w:ilvl="5" w:tplc="0632F5C0">
      <w:start w:val="1"/>
      <w:numFmt w:val="lowerRoman"/>
      <w:lvlText w:val="%6."/>
      <w:lvlJc w:val="right"/>
      <w:pPr>
        <w:ind w:left="4320" w:hanging="180"/>
      </w:pPr>
    </w:lvl>
    <w:lvl w:ilvl="6" w:tplc="58E824FE">
      <w:start w:val="1"/>
      <w:numFmt w:val="decimal"/>
      <w:lvlText w:val="%7."/>
      <w:lvlJc w:val="left"/>
      <w:pPr>
        <w:ind w:left="5040" w:hanging="360"/>
      </w:pPr>
    </w:lvl>
    <w:lvl w:ilvl="7" w:tplc="838CFCD0">
      <w:start w:val="1"/>
      <w:numFmt w:val="lowerLetter"/>
      <w:lvlText w:val="%8."/>
      <w:lvlJc w:val="left"/>
      <w:pPr>
        <w:ind w:left="5760" w:hanging="360"/>
      </w:pPr>
    </w:lvl>
    <w:lvl w:ilvl="8" w:tplc="3E7CAC28">
      <w:start w:val="1"/>
      <w:numFmt w:val="lowerRoman"/>
      <w:lvlText w:val="%9."/>
      <w:lvlJc w:val="right"/>
      <w:pPr>
        <w:ind w:left="6480" w:hanging="180"/>
      </w:pPr>
    </w:lvl>
  </w:abstractNum>
  <w:abstractNum w:abstractNumId="12" w15:restartNumberingAfterBreak="0">
    <w:nsid w:val="6AFA08A4"/>
    <w:multiLevelType w:val="hybridMultilevel"/>
    <w:tmpl w:val="43E4EC58"/>
    <w:lvl w:ilvl="0" w:tplc="747A0082">
      <w:start w:val="1"/>
      <w:numFmt w:val="decimal"/>
      <w:lvlText w:val="%1."/>
      <w:lvlJc w:val="left"/>
      <w:pPr>
        <w:ind w:left="720" w:hanging="360"/>
      </w:pPr>
    </w:lvl>
    <w:lvl w:ilvl="1" w:tplc="C55270E6">
      <w:start w:val="1"/>
      <w:numFmt w:val="lowerLetter"/>
      <w:lvlText w:val="%2."/>
      <w:lvlJc w:val="left"/>
      <w:pPr>
        <w:ind w:left="1440" w:hanging="360"/>
      </w:pPr>
    </w:lvl>
    <w:lvl w:ilvl="2" w:tplc="847AC226">
      <w:start w:val="1"/>
      <w:numFmt w:val="lowerRoman"/>
      <w:lvlText w:val="%3."/>
      <w:lvlJc w:val="right"/>
      <w:pPr>
        <w:ind w:left="2160" w:hanging="180"/>
      </w:pPr>
    </w:lvl>
    <w:lvl w:ilvl="3" w:tplc="AC98BE66">
      <w:start w:val="1"/>
      <w:numFmt w:val="decimal"/>
      <w:lvlText w:val="%4."/>
      <w:lvlJc w:val="left"/>
      <w:pPr>
        <w:ind w:left="2880" w:hanging="360"/>
      </w:pPr>
    </w:lvl>
    <w:lvl w:ilvl="4" w:tplc="CBA05130">
      <w:start w:val="1"/>
      <w:numFmt w:val="lowerLetter"/>
      <w:lvlText w:val="%5."/>
      <w:lvlJc w:val="left"/>
      <w:pPr>
        <w:ind w:left="3600" w:hanging="360"/>
      </w:pPr>
    </w:lvl>
    <w:lvl w:ilvl="5" w:tplc="2594110E">
      <w:start w:val="1"/>
      <w:numFmt w:val="lowerRoman"/>
      <w:lvlText w:val="%6."/>
      <w:lvlJc w:val="right"/>
      <w:pPr>
        <w:ind w:left="4320" w:hanging="180"/>
      </w:pPr>
    </w:lvl>
    <w:lvl w:ilvl="6" w:tplc="99AE21EE">
      <w:start w:val="1"/>
      <w:numFmt w:val="decimal"/>
      <w:lvlText w:val="%7."/>
      <w:lvlJc w:val="left"/>
      <w:pPr>
        <w:ind w:left="5040" w:hanging="360"/>
      </w:pPr>
    </w:lvl>
    <w:lvl w:ilvl="7" w:tplc="30C0B8B8">
      <w:start w:val="1"/>
      <w:numFmt w:val="lowerLetter"/>
      <w:lvlText w:val="%8."/>
      <w:lvlJc w:val="left"/>
      <w:pPr>
        <w:ind w:left="5760" w:hanging="360"/>
      </w:pPr>
    </w:lvl>
    <w:lvl w:ilvl="8" w:tplc="E2F4586A">
      <w:start w:val="1"/>
      <w:numFmt w:val="lowerRoman"/>
      <w:lvlText w:val="%9."/>
      <w:lvlJc w:val="right"/>
      <w:pPr>
        <w:ind w:left="6480" w:hanging="180"/>
      </w:pPr>
    </w:lvl>
  </w:abstractNum>
  <w:abstractNum w:abstractNumId="13" w15:restartNumberingAfterBreak="0">
    <w:nsid w:val="732088ED"/>
    <w:multiLevelType w:val="hybridMultilevel"/>
    <w:tmpl w:val="1480D492"/>
    <w:lvl w:ilvl="0" w:tplc="84B45A12">
      <w:start w:val="1"/>
      <w:numFmt w:val="decimal"/>
      <w:lvlText w:val="%1."/>
      <w:lvlJc w:val="left"/>
      <w:pPr>
        <w:ind w:left="720" w:hanging="360"/>
      </w:pPr>
    </w:lvl>
    <w:lvl w:ilvl="1" w:tplc="F97A7D98">
      <w:start w:val="1"/>
      <w:numFmt w:val="lowerLetter"/>
      <w:lvlText w:val="%2."/>
      <w:lvlJc w:val="left"/>
      <w:pPr>
        <w:ind w:left="1440" w:hanging="360"/>
      </w:pPr>
    </w:lvl>
    <w:lvl w:ilvl="2" w:tplc="AB2AEBFE">
      <w:start w:val="1"/>
      <w:numFmt w:val="lowerRoman"/>
      <w:lvlText w:val="%3."/>
      <w:lvlJc w:val="right"/>
      <w:pPr>
        <w:ind w:left="2160" w:hanging="180"/>
      </w:pPr>
    </w:lvl>
    <w:lvl w:ilvl="3" w:tplc="13E6B2A4">
      <w:start w:val="1"/>
      <w:numFmt w:val="decimal"/>
      <w:lvlText w:val="%4."/>
      <w:lvlJc w:val="left"/>
      <w:pPr>
        <w:ind w:left="2880" w:hanging="360"/>
      </w:pPr>
    </w:lvl>
    <w:lvl w:ilvl="4" w:tplc="C2E8F79A">
      <w:start w:val="1"/>
      <w:numFmt w:val="lowerLetter"/>
      <w:lvlText w:val="%5."/>
      <w:lvlJc w:val="left"/>
      <w:pPr>
        <w:ind w:left="3600" w:hanging="360"/>
      </w:pPr>
    </w:lvl>
    <w:lvl w:ilvl="5" w:tplc="62721ACA">
      <w:start w:val="1"/>
      <w:numFmt w:val="lowerRoman"/>
      <w:lvlText w:val="%6."/>
      <w:lvlJc w:val="right"/>
      <w:pPr>
        <w:ind w:left="4320" w:hanging="180"/>
      </w:pPr>
    </w:lvl>
    <w:lvl w:ilvl="6" w:tplc="284066E8">
      <w:start w:val="1"/>
      <w:numFmt w:val="decimal"/>
      <w:lvlText w:val="%7."/>
      <w:lvlJc w:val="left"/>
      <w:pPr>
        <w:ind w:left="5040" w:hanging="360"/>
      </w:pPr>
    </w:lvl>
    <w:lvl w:ilvl="7" w:tplc="278A507A">
      <w:start w:val="1"/>
      <w:numFmt w:val="lowerLetter"/>
      <w:lvlText w:val="%8."/>
      <w:lvlJc w:val="left"/>
      <w:pPr>
        <w:ind w:left="5760" w:hanging="360"/>
      </w:pPr>
    </w:lvl>
    <w:lvl w:ilvl="8" w:tplc="C804ECF2">
      <w:start w:val="1"/>
      <w:numFmt w:val="lowerRoman"/>
      <w:lvlText w:val="%9."/>
      <w:lvlJc w:val="right"/>
      <w:pPr>
        <w:ind w:left="6480" w:hanging="180"/>
      </w:pPr>
    </w:lvl>
  </w:abstractNum>
  <w:abstractNum w:abstractNumId="14" w15:restartNumberingAfterBreak="0">
    <w:nsid w:val="7EEB0F3A"/>
    <w:multiLevelType w:val="hybridMultilevel"/>
    <w:tmpl w:val="ADA87E8E"/>
    <w:lvl w:ilvl="0" w:tplc="71D2EE3C">
      <w:start w:val="1"/>
      <w:numFmt w:val="decimal"/>
      <w:lvlText w:val="%1."/>
      <w:lvlJc w:val="left"/>
      <w:pPr>
        <w:ind w:left="720" w:hanging="360"/>
      </w:pPr>
    </w:lvl>
    <w:lvl w:ilvl="1" w:tplc="2402B0C8">
      <w:start w:val="1"/>
      <w:numFmt w:val="lowerLetter"/>
      <w:lvlText w:val="%2."/>
      <w:lvlJc w:val="left"/>
      <w:pPr>
        <w:ind w:left="1440" w:hanging="360"/>
      </w:pPr>
    </w:lvl>
    <w:lvl w:ilvl="2" w:tplc="9948E9A6">
      <w:start w:val="1"/>
      <w:numFmt w:val="lowerRoman"/>
      <w:lvlText w:val="%3."/>
      <w:lvlJc w:val="right"/>
      <w:pPr>
        <w:ind w:left="2160" w:hanging="180"/>
      </w:pPr>
    </w:lvl>
    <w:lvl w:ilvl="3" w:tplc="32B0E4B6">
      <w:start w:val="1"/>
      <w:numFmt w:val="decimal"/>
      <w:lvlText w:val="%4."/>
      <w:lvlJc w:val="left"/>
      <w:pPr>
        <w:ind w:left="2880" w:hanging="360"/>
      </w:pPr>
    </w:lvl>
    <w:lvl w:ilvl="4" w:tplc="D00CFF06">
      <w:start w:val="1"/>
      <w:numFmt w:val="lowerLetter"/>
      <w:lvlText w:val="%5."/>
      <w:lvlJc w:val="left"/>
      <w:pPr>
        <w:ind w:left="3600" w:hanging="360"/>
      </w:pPr>
    </w:lvl>
    <w:lvl w:ilvl="5" w:tplc="37063CBC">
      <w:start w:val="1"/>
      <w:numFmt w:val="lowerRoman"/>
      <w:lvlText w:val="%6."/>
      <w:lvlJc w:val="right"/>
      <w:pPr>
        <w:ind w:left="4320" w:hanging="180"/>
      </w:pPr>
    </w:lvl>
    <w:lvl w:ilvl="6" w:tplc="8026A948">
      <w:start w:val="1"/>
      <w:numFmt w:val="decimal"/>
      <w:lvlText w:val="%7."/>
      <w:lvlJc w:val="left"/>
      <w:pPr>
        <w:ind w:left="5040" w:hanging="360"/>
      </w:pPr>
    </w:lvl>
    <w:lvl w:ilvl="7" w:tplc="D4A8C556">
      <w:start w:val="1"/>
      <w:numFmt w:val="lowerLetter"/>
      <w:lvlText w:val="%8."/>
      <w:lvlJc w:val="left"/>
      <w:pPr>
        <w:ind w:left="5760" w:hanging="360"/>
      </w:pPr>
    </w:lvl>
    <w:lvl w:ilvl="8" w:tplc="15DCD9F6">
      <w:start w:val="1"/>
      <w:numFmt w:val="lowerRoman"/>
      <w:lvlText w:val="%9."/>
      <w:lvlJc w:val="right"/>
      <w:pPr>
        <w:ind w:left="6480" w:hanging="180"/>
      </w:pPr>
    </w:lvl>
  </w:abstractNum>
  <w:num w:numId="1">
    <w:abstractNumId w:val="9"/>
  </w:num>
  <w:num w:numId="2">
    <w:abstractNumId w:val="6"/>
  </w:num>
  <w:num w:numId="3">
    <w:abstractNumId w:val="11"/>
  </w:num>
  <w:num w:numId="4">
    <w:abstractNumId w:val="1"/>
  </w:num>
  <w:num w:numId="5">
    <w:abstractNumId w:val="12"/>
  </w:num>
  <w:num w:numId="6">
    <w:abstractNumId w:val="3"/>
  </w:num>
  <w:num w:numId="7">
    <w:abstractNumId w:val="2"/>
  </w:num>
  <w:num w:numId="8">
    <w:abstractNumId w:val="10"/>
  </w:num>
  <w:num w:numId="9">
    <w:abstractNumId w:val="5"/>
  </w:num>
  <w:num w:numId="10">
    <w:abstractNumId w:val="13"/>
  </w:num>
  <w:num w:numId="11">
    <w:abstractNumId w:val="14"/>
  </w:num>
  <w:num w:numId="12">
    <w:abstractNumId w:val="4"/>
  </w:num>
  <w:num w:numId="13">
    <w:abstractNumId w:val="0"/>
  </w:num>
  <w:num w:numId="14">
    <w:abstractNumId w:val="8"/>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A6AF1E1"/>
    <w:rsid w:val="0011669B"/>
    <w:rsid w:val="00194C61"/>
    <w:rsid w:val="00AB2641"/>
    <w:rsid w:val="00F84AB7"/>
    <w:rsid w:val="0A6AF1E1"/>
    <w:rsid w:val="5384C3B5"/>
    <w:rsid w:val="796F6729"/>
    <w:rsid w:val="7A7E7E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AF1E1"/>
  <w15:chartTrackingRefBased/>
  <w15:docId w15:val="{BC6DC8C2-AC97-48FF-9488-DBC448C1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5449130/" TargetMode="External"/><Relationship Id="rId13" Type="http://schemas.openxmlformats.org/officeDocument/2006/relationships/hyperlink" Target="https://www.everydayhealth.com/wellness/red-light-therapy/guid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leepfoundation.org/circadian-rhythm/can-you-change-your-circadian-rhythm" TargetMode="External"/><Relationship Id="rId12" Type="http://schemas.openxmlformats.org/officeDocument/2006/relationships/hyperlink" Target="https://positivepsychology.com/positive-effects-of-nature/" TargetMode="External"/><Relationship Id="rId17" Type="http://schemas.openxmlformats.org/officeDocument/2006/relationships/hyperlink" Target="https://redlightrising.co.uk/product/rentredlighttherapy-the-half-stack-2-0/" TargetMode="External"/><Relationship Id="rId2" Type="http://schemas.openxmlformats.org/officeDocument/2006/relationships/styles" Target="styles.xml"/><Relationship Id="rId16" Type="http://schemas.openxmlformats.org/officeDocument/2006/relationships/hyperlink" Target="https://getadrip.com/red-light-therapy-pbm/" TargetMode="External"/><Relationship Id="rId1" Type="http://schemas.openxmlformats.org/officeDocument/2006/relationships/numbering" Target="numbering.xml"/><Relationship Id="rId6" Type="http://schemas.openxmlformats.org/officeDocument/2006/relationships/hyperlink" Target="https://www.timeanddate.com/astronomy/refraction.html" TargetMode="External"/><Relationship Id="rId11" Type="http://schemas.openxmlformats.org/officeDocument/2006/relationships/hyperlink" Target="https://positivepsychology.com/neuroscience-of-gratitude/" TargetMode="External"/><Relationship Id="rId5" Type="http://schemas.openxmlformats.org/officeDocument/2006/relationships/hyperlink" Target="https://draxe.com/health/red-light-therapy/" TargetMode="External"/><Relationship Id="rId15" Type="http://schemas.openxmlformats.org/officeDocument/2006/relationships/hyperlink" Target="https://www.bestproductsreviews.co.uk/portable-red-light-therapy" TargetMode="External"/><Relationship Id="rId10" Type="http://schemas.openxmlformats.org/officeDocument/2006/relationships/hyperlink" Target="https://www.sleepfoundation.org/bedroom-environment/blue-light" TargetMode="External"/><Relationship Id="rId19" Type="http://schemas.openxmlformats.org/officeDocument/2006/relationships/theme" Target="theme/theme1.xml"/><Relationship Id="Ra1054502d86a4c4e" Type="http://schemas.microsoft.com/office/2020/10/relationships/intelligence" Target="intelligence2.xml"/><Relationship Id="rId4" Type="http://schemas.openxmlformats.org/officeDocument/2006/relationships/webSettings" Target="webSettings.xml"/><Relationship Id="rId9" Type="http://schemas.openxmlformats.org/officeDocument/2006/relationships/hyperlink" Target="https://www.healthline.com/health/why-not-to-have-red-lights-on-at-night" TargetMode="External"/><Relationship Id="rId14" Type="http://schemas.openxmlformats.org/officeDocument/2006/relationships/hyperlink" Target="https://www.alexfergus.com/blog/best-budget-friendly-red-light-therapy-panel-re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1382</Words>
  <Characters>7883</Characters>
  <Application>Microsoft Office Word</Application>
  <DocSecurity>0</DocSecurity>
  <Lines>65</Lines>
  <Paragraphs>18</Paragraphs>
  <ScaleCrop>false</ScaleCrop>
  <Company/>
  <LinksUpToDate>false</LinksUpToDate>
  <CharactersWithSpaces>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2023-06-22T07:47:00Z</dcterms:created>
  <dcterms:modified xsi:type="dcterms:W3CDTF">2023-06-25T23:58:00Z</dcterms:modified>
</cp:coreProperties>
</file>