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6DDAE" w14:textId="674920CF" w:rsidR="00827C07" w:rsidRPr="002E172E" w:rsidRDefault="73759FCC" w:rsidP="002E172E">
      <w:pPr>
        <w:jc w:val="center"/>
        <w:rPr>
          <w:rFonts w:eastAsiaTheme="minorEastAsia"/>
          <w:sz w:val="40"/>
          <w:szCs w:val="40"/>
        </w:rPr>
      </w:pPr>
      <w:r w:rsidRPr="002E172E">
        <w:rPr>
          <w:rFonts w:eastAsiaTheme="minorEastAsia"/>
          <w:b/>
          <w:bCs/>
          <w:color w:val="000000" w:themeColor="text1"/>
          <w:sz w:val="40"/>
          <w:szCs w:val="40"/>
        </w:rPr>
        <w:t xml:space="preserve">Best </w:t>
      </w:r>
      <w:r w:rsidR="002E172E">
        <w:rPr>
          <w:rFonts w:eastAsiaTheme="minorEastAsia"/>
          <w:b/>
          <w:bCs/>
          <w:color w:val="000000" w:themeColor="text1"/>
          <w:sz w:val="40"/>
          <w:szCs w:val="40"/>
        </w:rPr>
        <w:t>S</w:t>
      </w:r>
      <w:r w:rsidRPr="002E172E">
        <w:rPr>
          <w:rFonts w:eastAsiaTheme="minorEastAsia"/>
          <w:b/>
          <w:bCs/>
          <w:color w:val="000000" w:themeColor="text1"/>
          <w:sz w:val="40"/>
          <w:szCs w:val="40"/>
        </w:rPr>
        <w:t xml:space="preserve">uperfoods for </w:t>
      </w:r>
      <w:r w:rsidR="002E172E">
        <w:rPr>
          <w:rFonts w:eastAsiaTheme="minorEastAsia"/>
          <w:b/>
          <w:bCs/>
          <w:color w:val="000000" w:themeColor="text1"/>
          <w:sz w:val="40"/>
          <w:szCs w:val="40"/>
        </w:rPr>
        <w:t>W</w:t>
      </w:r>
      <w:r w:rsidRPr="002E172E">
        <w:rPr>
          <w:rFonts w:eastAsiaTheme="minorEastAsia"/>
          <w:b/>
          <w:bCs/>
          <w:color w:val="000000" w:themeColor="text1"/>
          <w:sz w:val="40"/>
          <w:szCs w:val="40"/>
        </w:rPr>
        <w:t xml:space="preserve">eight </w:t>
      </w:r>
      <w:r w:rsidR="002E172E">
        <w:rPr>
          <w:rFonts w:eastAsiaTheme="minorEastAsia"/>
          <w:b/>
          <w:bCs/>
          <w:color w:val="000000" w:themeColor="text1"/>
          <w:sz w:val="40"/>
          <w:szCs w:val="40"/>
        </w:rPr>
        <w:t>L</w:t>
      </w:r>
      <w:r w:rsidRPr="002E172E">
        <w:rPr>
          <w:rFonts w:eastAsiaTheme="minorEastAsia"/>
          <w:b/>
          <w:bCs/>
          <w:color w:val="000000" w:themeColor="text1"/>
          <w:sz w:val="40"/>
          <w:szCs w:val="40"/>
        </w:rPr>
        <w:t>oss</w:t>
      </w:r>
    </w:p>
    <w:p w14:paraId="178D68B7" w14:textId="5A1841FA" w:rsidR="00827C07" w:rsidRDefault="00827C07" w:rsidP="73759FCC">
      <w:pPr>
        <w:rPr>
          <w:rFonts w:eastAsiaTheme="minorEastAsia"/>
          <w:b/>
          <w:bCs/>
          <w:color w:val="000000" w:themeColor="text1"/>
          <w:sz w:val="32"/>
          <w:szCs w:val="32"/>
        </w:rPr>
      </w:pPr>
    </w:p>
    <w:p w14:paraId="6AF7C09D" w14:textId="40C41ADD" w:rsidR="00827C07" w:rsidRDefault="73759FCC" w:rsidP="002E172E">
      <w:pPr>
        <w:spacing w:after="300"/>
        <w:jc w:val="both"/>
        <w:rPr>
          <w:rFonts w:eastAsiaTheme="minorEastAsia"/>
          <w:color w:val="374151"/>
          <w:sz w:val="28"/>
          <w:szCs w:val="28"/>
        </w:rPr>
      </w:pPr>
      <w:r w:rsidRPr="73759FCC">
        <w:rPr>
          <w:rFonts w:eastAsiaTheme="minorEastAsia"/>
          <w:color w:val="374151"/>
          <w:sz w:val="28"/>
          <w:szCs w:val="28"/>
        </w:rPr>
        <w:t xml:space="preserve">To lose weight successfully, it is best done gradually and sustainably by targeting behaviour change and embedding good habits into your life. Anyone can lose weight by only eating a few calories a day while running miles, but it's not sustainable, and as soon as you stop and go back to your previous habits, all the weight will pile back on again. </w:t>
      </w:r>
    </w:p>
    <w:p w14:paraId="640EC57B" w14:textId="3F0BA637" w:rsidR="00827C07" w:rsidRDefault="73759FCC" w:rsidP="002E172E">
      <w:pPr>
        <w:spacing w:after="300"/>
        <w:jc w:val="both"/>
        <w:rPr>
          <w:rFonts w:eastAsiaTheme="minorEastAsia"/>
          <w:color w:val="374151"/>
          <w:sz w:val="28"/>
          <w:szCs w:val="28"/>
        </w:rPr>
      </w:pPr>
      <w:r w:rsidRPr="73759FCC">
        <w:rPr>
          <w:rFonts w:eastAsiaTheme="minorEastAsia"/>
          <w:color w:val="374151"/>
          <w:sz w:val="28"/>
          <w:szCs w:val="28"/>
        </w:rPr>
        <w:t xml:space="preserve">And losing weight with superfoods is the same. There is no magic bullet. There is no miracle superfood that will melt belly fat, despite what unscrupulous weight loss marketers may say. The best way to lose weight in a healthy and sustainable way is to eat a whole-food diet, which is great news as superfoods are whole foods. To support this, it is a good idea to also incorporate physical activity, reduce stress, make sure the body is adequately hydrated, and eat fewer calories overall to create a deficit. </w:t>
      </w:r>
    </w:p>
    <w:p w14:paraId="58974A82" w14:textId="2F474BAD" w:rsidR="00827C07" w:rsidRDefault="73759FCC" w:rsidP="002E172E">
      <w:pPr>
        <w:jc w:val="both"/>
        <w:rPr>
          <w:rFonts w:eastAsiaTheme="minorEastAsia"/>
          <w:sz w:val="28"/>
          <w:szCs w:val="28"/>
          <w:highlight w:val="yellow"/>
        </w:rPr>
      </w:pPr>
      <w:r w:rsidRPr="73759FCC">
        <w:rPr>
          <w:rFonts w:eastAsiaTheme="minorEastAsia"/>
          <w:color w:val="374151"/>
          <w:sz w:val="28"/>
          <w:szCs w:val="28"/>
        </w:rPr>
        <w:t xml:space="preserve">When we talk about a whole-food, superfood diet, this refers to foods that are as nature intended. They are not processed, and there is no ingredient list because the food itself is the only ingredient. Superfoods are whole foods that are superior in that they are packed full of nutrients, especially phytonutrients that pack that extra punch of goodness (1). They help the body fight inflammation due to their antioxidant properties that neutralise free radicals (2). </w:t>
      </w:r>
    </w:p>
    <w:p w14:paraId="0E04DEF6" w14:textId="7AC25D59" w:rsidR="00827C07" w:rsidRDefault="73759FCC" w:rsidP="002E172E">
      <w:pPr>
        <w:spacing w:after="300"/>
        <w:jc w:val="both"/>
        <w:rPr>
          <w:rFonts w:eastAsiaTheme="minorEastAsia"/>
          <w:color w:val="374151"/>
          <w:sz w:val="28"/>
          <w:szCs w:val="28"/>
        </w:rPr>
      </w:pPr>
      <w:r w:rsidRPr="73759FCC">
        <w:rPr>
          <w:rFonts w:eastAsiaTheme="minorEastAsia"/>
          <w:color w:val="374151"/>
          <w:sz w:val="28"/>
          <w:szCs w:val="28"/>
        </w:rPr>
        <w:t xml:space="preserve">Free radicals are like the exhaust that a car engine produces in that they are the waste by-products of many cellular processes. Unfortunately, like exhaust fumes, they are toxic to the cells. Why is this important when considering weight loss? Put simply, the body is not interested in how much it weighs. It simply wants to survive, and that means it prioritises dealing with inflammation and healing (3). Unfortunately, being overweight also causes inflammation (4). Therefore, eating foods that reduce inflammation, curb hunger pangs, and produce a calorie deficit makes sense. </w:t>
      </w:r>
    </w:p>
    <w:p w14:paraId="436D6F6D" w14:textId="685E6034" w:rsidR="00827C07" w:rsidRDefault="73759FCC" w:rsidP="002E172E">
      <w:pPr>
        <w:spacing w:after="300"/>
        <w:jc w:val="both"/>
        <w:rPr>
          <w:rFonts w:eastAsiaTheme="minorEastAsia"/>
          <w:color w:val="374151"/>
          <w:sz w:val="28"/>
          <w:szCs w:val="28"/>
        </w:rPr>
      </w:pPr>
      <w:r w:rsidRPr="73759FCC">
        <w:rPr>
          <w:rFonts w:eastAsiaTheme="minorEastAsia"/>
          <w:color w:val="374151"/>
          <w:sz w:val="28"/>
          <w:szCs w:val="28"/>
        </w:rPr>
        <w:lastRenderedPageBreak/>
        <w:t>It is worth mentioning at this point that the holy grail of weight loss is losing belly fat. Unfortunately, it is not possible to target specific areas for fat loss. However, there are two different types of fat.</w:t>
      </w:r>
    </w:p>
    <w:p w14:paraId="3035B019" w14:textId="2984F311" w:rsidR="00827C07" w:rsidRDefault="73759FCC" w:rsidP="002E172E">
      <w:pPr>
        <w:spacing w:after="300"/>
        <w:jc w:val="both"/>
        <w:rPr>
          <w:rFonts w:eastAsiaTheme="minorEastAsia"/>
          <w:color w:val="374151"/>
          <w:sz w:val="28"/>
          <w:szCs w:val="28"/>
          <w:highlight w:val="yellow"/>
        </w:rPr>
      </w:pPr>
      <w:r w:rsidRPr="73759FCC">
        <w:rPr>
          <w:rFonts w:eastAsiaTheme="minorEastAsia"/>
          <w:color w:val="374151"/>
          <w:sz w:val="28"/>
          <w:szCs w:val="28"/>
        </w:rPr>
        <w:t xml:space="preserve">Subcutaneous fat is the layer of fat that lies under the skin and is the type of fat we can feel and see. Its role is to provide insulation, regulate temperature and as a store of energy for the body to use when there is no food available. This worked fine during paleolithic times when there were times when food was scarce. However, these days in developed countries there is no scarcity of food, but the body does not realise that so still stores excess calories in the form of fat, ‘just in case’ (5).  This fat accumulates over time and is the hardest to lose. </w:t>
      </w:r>
    </w:p>
    <w:p w14:paraId="679C9293" w14:textId="603BBE27" w:rsidR="00827C07" w:rsidRDefault="73759FCC" w:rsidP="002E172E">
      <w:pPr>
        <w:spacing w:after="300"/>
        <w:jc w:val="both"/>
        <w:rPr>
          <w:rFonts w:eastAsiaTheme="minorEastAsia"/>
          <w:color w:val="374151"/>
          <w:sz w:val="28"/>
          <w:szCs w:val="28"/>
          <w:highlight w:val="yellow"/>
        </w:rPr>
      </w:pPr>
      <w:r w:rsidRPr="73759FCC">
        <w:rPr>
          <w:rFonts w:eastAsiaTheme="minorEastAsia"/>
          <w:color w:val="374151"/>
          <w:sz w:val="28"/>
          <w:szCs w:val="28"/>
        </w:rPr>
        <w:t>Visceral fat is the fat that surrounds the internal vital organs that are situated in the abdomen, namely the liver, pancreas, and intestines. This fat cannot be seen and poses more of a risk to health because it can increase the risk of cancer, type 2 diabetes, and heart disease. Therefore, this fat is important to lose not only for weight loss but also for overall health (6).</w:t>
      </w:r>
    </w:p>
    <w:p w14:paraId="2EAE86F8" w14:textId="46067673" w:rsidR="00827C07" w:rsidRDefault="73759FCC" w:rsidP="002E172E">
      <w:pPr>
        <w:spacing w:after="300"/>
        <w:jc w:val="both"/>
        <w:rPr>
          <w:rFonts w:eastAsiaTheme="minorEastAsia"/>
          <w:color w:val="374151"/>
          <w:sz w:val="28"/>
          <w:szCs w:val="28"/>
          <w:highlight w:val="yellow"/>
        </w:rPr>
      </w:pPr>
      <w:r w:rsidRPr="73759FCC">
        <w:rPr>
          <w:rFonts w:eastAsiaTheme="minorEastAsia"/>
          <w:color w:val="374151"/>
          <w:sz w:val="28"/>
          <w:szCs w:val="28"/>
        </w:rPr>
        <w:t xml:space="preserve">An increasing waistline indicates that visceral fat is present, causing the classic ‘apple’ shape. It is important to lose this kind of fat because it not only increases the risk of the </w:t>
      </w:r>
      <w:bookmarkStart w:id="0" w:name="_Int_DSktogqM"/>
      <w:r w:rsidRPr="73759FCC">
        <w:rPr>
          <w:rFonts w:eastAsiaTheme="minorEastAsia"/>
          <w:color w:val="374151"/>
          <w:sz w:val="28"/>
          <w:szCs w:val="28"/>
        </w:rPr>
        <w:t>aforementioned diseases but</w:t>
      </w:r>
      <w:bookmarkEnd w:id="0"/>
      <w:r w:rsidRPr="73759FCC">
        <w:rPr>
          <w:rFonts w:eastAsiaTheme="minorEastAsia"/>
          <w:color w:val="374151"/>
          <w:sz w:val="28"/>
          <w:szCs w:val="28"/>
        </w:rPr>
        <w:t xml:space="preserve"> is also metabolically active. This means it produces hormones and chemicals, some of which may be toxic and inflammatory (7). The good news is that this type of fat responds better to lifestyle changes such as eating a healthy diet, exercising more, sleeping better, and reducing stress levels. </w:t>
      </w:r>
    </w:p>
    <w:p w14:paraId="1C14E3D4" w14:textId="1D1F08A0" w:rsidR="00827C07" w:rsidRPr="00DF786A" w:rsidRDefault="73759FCC" w:rsidP="002E172E">
      <w:pPr>
        <w:spacing w:before="240" w:after="240"/>
        <w:jc w:val="both"/>
        <w:rPr>
          <w:rFonts w:eastAsiaTheme="minorEastAsia"/>
          <w:b/>
          <w:color w:val="374151"/>
          <w:sz w:val="28"/>
          <w:szCs w:val="28"/>
        </w:rPr>
      </w:pPr>
      <w:r w:rsidRPr="00DF786A">
        <w:rPr>
          <w:rFonts w:eastAsiaTheme="minorEastAsia"/>
          <w:b/>
          <w:color w:val="374151"/>
          <w:sz w:val="28"/>
          <w:szCs w:val="28"/>
        </w:rPr>
        <w:t>Vegetables</w:t>
      </w:r>
    </w:p>
    <w:p w14:paraId="45509563" w14:textId="39CAD390" w:rsidR="00827C07" w:rsidRDefault="73759FCC" w:rsidP="002E172E">
      <w:pPr>
        <w:spacing w:before="240" w:after="240"/>
        <w:jc w:val="both"/>
        <w:rPr>
          <w:rFonts w:eastAsiaTheme="minorEastAsia"/>
          <w:color w:val="374151"/>
          <w:sz w:val="28"/>
          <w:szCs w:val="28"/>
        </w:rPr>
      </w:pPr>
      <w:r w:rsidRPr="73759FCC">
        <w:rPr>
          <w:rFonts w:eastAsiaTheme="minorEastAsia"/>
          <w:color w:val="374151"/>
          <w:sz w:val="28"/>
          <w:szCs w:val="28"/>
        </w:rPr>
        <w:t xml:space="preserve">When looking to lose weight and reduce belly fat, the main category of whole foods and superfoods that should be eaten are vegetables. This is because they are packed full of fibre, so they take longer to digest, which keeps you feeling fuller for longer (8). This is beneficial as it stops those hunger pangs leading to cravings and over-eating. Luckily, there are plenty of superfoods in the vegetable category to add to the diet. </w:t>
      </w:r>
    </w:p>
    <w:p w14:paraId="2A5FAE2C" w14:textId="045D5AE2" w:rsidR="00827C07" w:rsidRDefault="73759FCC" w:rsidP="002E172E">
      <w:pPr>
        <w:spacing w:before="240" w:after="240"/>
        <w:jc w:val="both"/>
        <w:rPr>
          <w:rFonts w:eastAsiaTheme="minorEastAsia"/>
          <w:color w:val="374151"/>
          <w:sz w:val="28"/>
          <w:szCs w:val="28"/>
        </w:rPr>
      </w:pPr>
      <w:r w:rsidRPr="73759FCC">
        <w:rPr>
          <w:rFonts w:eastAsiaTheme="minorEastAsia"/>
          <w:color w:val="374151"/>
          <w:sz w:val="28"/>
          <w:szCs w:val="28"/>
        </w:rPr>
        <w:lastRenderedPageBreak/>
        <w:t xml:space="preserve">The best way to make the most of the nutrition that superfoods offer is to eat a variety of colours. This means that you will benefit from the full range of vitamins, minerals, and phytonutrients, offering health, well-being, and weight loss benefits. Aim to fill at least half of every plateful of food you eat with a variety of vegetables. </w:t>
      </w:r>
    </w:p>
    <w:p w14:paraId="07CCD4B4" w14:textId="193C12A4" w:rsidR="00827C07" w:rsidRPr="00DF786A" w:rsidRDefault="73759FCC" w:rsidP="002E172E">
      <w:pPr>
        <w:spacing w:before="240" w:after="240"/>
        <w:jc w:val="both"/>
        <w:rPr>
          <w:rFonts w:eastAsiaTheme="minorEastAsia"/>
          <w:b/>
          <w:color w:val="374151"/>
          <w:sz w:val="28"/>
          <w:szCs w:val="28"/>
        </w:rPr>
      </w:pPr>
      <w:r w:rsidRPr="00DF786A">
        <w:rPr>
          <w:rFonts w:eastAsiaTheme="minorEastAsia"/>
          <w:b/>
          <w:color w:val="374151"/>
          <w:sz w:val="28"/>
          <w:szCs w:val="28"/>
        </w:rPr>
        <w:t>Kale</w:t>
      </w:r>
    </w:p>
    <w:p w14:paraId="785A095C" w14:textId="227016E8" w:rsidR="00827C07" w:rsidRDefault="73759FCC" w:rsidP="002E172E">
      <w:pPr>
        <w:spacing w:before="240" w:after="240"/>
        <w:jc w:val="both"/>
        <w:rPr>
          <w:rFonts w:eastAsiaTheme="minorEastAsia"/>
          <w:color w:val="374151"/>
          <w:sz w:val="28"/>
          <w:szCs w:val="28"/>
          <w:highlight w:val="yellow"/>
        </w:rPr>
      </w:pPr>
      <w:r w:rsidRPr="73759FCC">
        <w:rPr>
          <w:rFonts w:eastAsiaTheme="minorEastAsia"/>
          <w:color w:val="374151"/>
          <w:sz w:val="28"/>
          <w:szCs w:val="28"/>
        </w:rPr>
        <w:t xml:space="preserve">Kale is a well-recognised superfood that can help with weight loss. It is low-calorie, high in water content, and high in fibre, so it fills you up and takes a long time to break down. Eating high-fibre foods is proven to help with weight loss (9). Kale is very nutritious, being packed full of antioxidants such as vitamin C, the carotenoids beta-carotene and lutein, and quercetin, which is a polyphenol. These nutrients not only reduce inflammation but can also help to reduce cholesterol and triglycerides, which can increase the likelihood of losing weight overall (10).  </w:t>
      </w:r>
    </w:p>
    <w:p w14:paraId="4A9DD8CA" w14:textId="40449C86" w:rsidR="00827C07" w:rsidRPr="00DF786A" w:rsidRDefault="73759FCC" w:rsidP="002E172E">
      <w:pPr>
        <w:spacing w:before="240" w:after="240"/>
        <w:jc w:val="both"/>
        <w:rPr>
          <w:rFonts w:eastAsiaTheme="minorEastAsia"/>
          <w:b/>
          <w:color w:val="374151"/>
          <w:sz w:val="28"/>
          <w:szCs w:val="28"/>
        </w:rPr>
      </w:pPr>
      <w:r w:rsidRPr="00DF786A">
        <w:rPr>
          <w:rFonts w:eastAsiaTheme="minorEastAsia"/>
          <w:b/>
          <w:color w:val="374151"/>
          <w:sz w:val="28"/>
          <w:szCs w:val="28"/>
        </w:rPr>
        <w:t>Broccoli</w:t>
      </w:r>
    </w:p>
    <w:p w14:paraId="35C35FA0" w14:textId="6F801C02" w:rsidR="00827C07" w:rsidRDefault="73759FCC" w:rsidP="002E172E">
      <w:pPr>
        <w:spacing w:before="240" w:after="240"/>
        <w:jc w:val="both"/>
        <w:rPr>
          <w:rFonts w:eastAsiaTheme="minorEastAsia"/>
          <w:color w:val="374151"/>
          <w:sz w:val="28"/>
          <w:szCs w:val="28"/>
          <w:highlight w:val="yellow"/>
        </w:rPr>
      </w:pPr>
      <w:r w:rsidRPr="73759FCC">
        <w:rPr>
          <w:rFonts w:eastAsiaTheme="minorEastAsia"/>
          <w:color w:val="374151"/>
          <w:sz w:val="28"/>
          <w:szCs w:val="28"/>
        </w:rPr>
        <w:t>Broccoli qualifies as a superfood because it is packed full of vitamins, including A, C, and E, as well as plenty of phytonutrients, including carotenoids and flavonoids, which help fight inflammation (11). Broccoli, like kale, is a fibrous vegetable, and a large proportion of this delicious green vegetable is water. For this reason, it is very filling while being very low in calories, making it valuable as a weight-loss superfood (12). Gut health and insulin sensitivity are two other factors that play an important part in losing weight, and broccoli has been shown to improve both, another great reason to include this superfood in a weight loss plan (13).</w:t>
      </w:r>
    </w:p>
    <w:p w14:paraId="759ADD51" w14:textId="30CCA833" w:rsidR="00827C07" w:rsidRPr="00DF786A" w:rsidRDefault="73759FCC" w:rsidP="002E172E">
      <w:pPr>
        <w:spacing w:before="240" w:after="240"/>
        <w:jc w:val="both"/>
        <w:rPr>
          <w:rFonts w:eastAsiaTheme="minorEastAsia"/>
          <w:b/>
          <w:color w:val="374151"/>
          <w:sz w:val="28"/>
          <w:szCs w:val="28"/>
        </w:rPr>
      </w:pPr>
      <w:r w:rsidRPr="00DF786A">
        <w:rPr>
          <w:rFonts w:eastAsiaTheme="minorEastAsia"/>
          <w:b/>
          <w:color w:val="374151"/>
          <w:sz w:val="28"/>
          <w:szCs w:val="28"/>
        </w:rPr>
        <w:t>Fruits</w:t>
      </w:r>
    </w:p>
    <w:p w14:paraId="0008F8E7" w14:textId="4C840951" w:rsidR="00827C07" w:rsidRDefault="73759FCC" w:rsidP="002E172E">
      <w:pPr>
        <w:spacing w:before="240" w:after="240"/>
        <w:jc w:val="both"/>
        <w:rPr>
          <w:rFonts w:eastAsiaTheme="minorEastAsia"/>
          <w:color w:val="374151"/>
          <w:sz w:val="28"/>
          <w:szCs w:val="28"/>
        </w:rPr>
      </w:pPr>
      <w:r w:rsidRPr="73759FCC">
        <w:rPr>
          <w:rFonts w:eastAsiaTheme="minorEastAsia"/>
          <w:color w:val="374151"/>
          <w:sz w:val="28"/>
          <w:szCs w:val="28"/>
        </w:rPr>
        <w:t>Superfood fruits are a great addition to a weight-loss plan. Some people are nervous about eating fruit when trying to lose weight due to the sugar content; however, as long as more vegetables than fruit are eaten, there is no reason why they cannot play a valuable part in losing fat. Simply make sure that the fruits eaten are mostly superfoods to fight inflammation and that they are a variety of colours to make sure the full complement of vitamins, minerals, phytochemicals, and fibre is consumed.</w:t>
      </w:r>
    </w:p>
    <w:p w14:paraId="6BB71F7B" w14:textId="77777777" w:rsidR="00DF786A" w:rsidRDefault="00DF786A" w:rsidP="002E172E">
      <w:pPr>
        <w:spacing w:before="240" w:after="240"/>
        <w:jc w:val="both"/>
        <w:rPr>
          <w:rFonts w:eastAsiaTheme="minorEastAsia"/>
          <w:b/>
          <w:color w:val="374151"/>
          <w:sz w:val="28"/>
          <w:szCs w:val="28"/>
        </w:rPr>
      </w:pPr>
    </w:p>
    <w:p w14:paraId="2CB4C8F7" w14:textId="28735601" w:rsidR="00827C07" w:rsidRPr="00DF786A" w:rsidRDefault="73759FCC" w:rsidP="002E172E">
      <w:pPr>
        <w:spacing w:before="240" w:after="240"/>
        <w:jc w:val="both"/>
        <w:rPr>
          <w:rFonts w:eastAsiaTheme="minorEastAsia"/>
          <w:b/>
          <w:color w:val="374151"/>
          <w:sz w:val="28"/>
          <w:szCs w:val="28"/>
        </w:rPr>
      </w:pPr>
      <w:r w:rsidRPr="00DF786A">
        <w:rPr>
          <w:rFonts w:eastAsiaTheme="minorEastAsia"/>
          <w:b/>
          <w:color w:val="374151"/>
          <w:sz w:val="28"/>
          <w:szCs w:val="28"/>
        </w:rPr>
        <w:lastRenderedPageBreak/>
        <w:t>Blueberries</w:t>
      </w:r>
    </w:p>
    <w:p w14:paraId="388387F3" w14:textId="2C0A665C" w:rsidR="00827C07" w:rsidRDefault="73759FCC" w:rsidP="002E172E">
      <w:pPr>
        <w:spacing w:before="240" w:after="240"/>
        <w:jc w:val="both"/>
        <w:rPr>
          <w:rFonts w:eastAsiaTheme="minorEastAsia"/>
          <w:color w:val="374151"/>
          <w:sz w:val="28"/>
          <w:szCs w:val="28"/>
        </w:rPr>
      </w:pPr>
      <w:r w:rsidRPr="73759FCC">
        <w:rPr>
          <w:rFonts w:eastAsiaTheme="minorEastAsia"/>
          <w:color w:val="374151"/>
          <w:sz w:val="28"/>
          <w:szCs w:val="28"/>
        </w:rPr>
        <w:t>The first superfood you should consider adding to your superfood fat loss diet are blueberries. Eating blueberries, which account for just 2% of daily food intake, has been shown to positively affect the fat-burning and storage genes. This helps to not only reduce fat but also improve fatty liver and blood glucose levels, both of which are linked to obesity. On top of that, improving blood glucose levels and reducing fatty liver disease can help reduce the risk of other diseases linked to obesity, such as diabetes and heart disease (14).</w:t>
      </w:r>
    </w:p>
    <w:p w14:paraId="6C9FB678" w14:textId="242E2F43" w:rsidR="00827C07" w:rsidRPr="00DF786A" w:rsidRDefault="73759FCC" w:rsidP="002E172E">
      <w:pPr>
        <w:spacing w:before="240" w:after="240"/>
        <w:jc w:val="both"/>
        <w:rPr>
          <w:rFonts w:eastAsiaTheme="minorEastAsia"/>
          <w:b/>
          <w:color w:val="374151"/>
          <w:sz w:val="28"/>
          <w:szCs w:val="28"/>
        </w:rPr>
      </w:pPr>
      <w:r w:rsidRPr="00DF786A">
        <w:rPr>
          <w:rFonts w:eastAsiaTheme="minorEastAsia"/>
          <w:b/>
          <w:color w:val="374151"/>
          <w:sz w:val="28"/>
          <w:szCs w:val="28"/>
        </w:rPr>
        <w:t>Goji berries</w:t>
      </w:r>
    </w:p>
    <w:p w14:paraId="52EC3B52" w14:textId="4233FCAA" w:rsidR="00827C07" w:rsidRDefault="73759FCC" w:rsidP="002E172E">
      <w:pPr>
        <w:spacing w:before="240" w:after="240"/>
        <w:jc w:val="both"/>
        <w:rPr>
          <w:rFonts w:eastAsiaTheme="minorEastAsia"/>
          <w:color w:val="374151"/>
          <w:sz w:val="28"/>
          <w:szCs w:val="28"/>
          <w:highlight w:val="yellow"/>
        </w:rPr>
      </w:pPr>
      <w:r w:rsidRPr="73759FCC">
        <w:rPr>
          <w:rFonts w:eastAsiaTheme="minorEastAsia"/>
          <w:color w:val="374151"/>
          <w:sz w:val="28"/>
          <w:szCs w:val="28"/>
        </w:rPr>
        <w:t xml:space="preserve">While eating goji berries alone will not help you lose weight, they can support weight loss when eaten in conjunction with an exercise program. This was found to be the case in a study where a group of boxers eating goji berries and taking part in a training routine were compared with those not eating the goji berries but still doing the exercise (15). </w:t>
      </w:r>
    </w:p>
    <w:p w14:paraId="688245DA" w14:textId="1AB142C8" w:rsidR="00827C07" w:rsidRDefault="73759FCC" w:rsidP="002E172E">
      <w:pPr>
        <w:spacing w:before="240" w:after="240"/>
        <w:jc w:val="both"/>
        <w:rPr>
          <w:rFonts w:eastAsiaTheme="minorEastAsia"/>
          <w:color w:val="374151"/>
          <w:sz w:val="28"/>
          <w:szCs w:val="28"/>
        </w:rPr>
      </w:pPr>
      <w:r w:rsidRPr="73759FCC">
        <w:rPr>
          <w:rFonts w:eastAsiaTheme="minorEastAsia"/>
          <w:color w:val="374151"/>
          <w:sz w:val="28"/>
          <w:szCs w:val="28"/>
        </w:rPr>
        <w:t xml:space="preserve">Another study backs up these findings illustrating that eating goji berries can help improve lipid profiles (16). In other words, levels of fat such as cholesterol and triglycerides in the blood were reduced. High levels of these cause inflammation, cardiovascular disease, and an inflamed pancreas, all of which are linked to being overweight (17).   </w:t>
      </w:r>
    </w:p>
    <w:p w14:paraId="4993F71B" w14:textId="5BD343D8" w:rsidR="00827C07" w:rsidRDefault="73759FCC" w:rsidP="002E172E">
      <w:pPr>
        <w:spacing w:before="240" w:after="240"/>
        <w:jc w:val="both"/>
        <w:rPr>
          <w:rFonts w:eastAsiaTheme="minorEastAsia"/>
          <w:color w:val="374151"/>
          <w:sz w:val="28"/>
          <w:szCs w:val="28"/>
        </w:rPr>
      </w:pPr>
      <w:r w:rsidRPr="73759FCC">
        <w:rPr>
          <w:rFonts w:eastAsiaTheme="minorEastAsia"/>
          <w:color w:val="374151"/>
          <w:sz w:val="28"/>
          <w:szCs w:val="28"/>
        </w:rPr>
        <w:t>Goji berries are high in fibre and, therefore, make an ideal snack, preferable to chips or sweet snacks. They are also high in antioxidants, so they help fight inflammation, helping the body to heal so that it is then able to lose weight more easily (16).</w:t>
      </w:r>
    </w:p>
    <w:p w14:paraId="35994DAD" w14:textId="77006414" w:rsidR="00827C07" w:rsidRPr="00DF786A" w:rsidRDefault="73759FCC" w:rsidP="002E172E">
      <w:pPr>
        <w:spacing w:before="240" w:after="240"/>
        <w:jc w:val="both"/>
        <w:rPr>
          <w:rFonts w:eastAsiaTheme="minorEastAsia"/>
          <w:b/>
          <w:color w:val="374151"/>
          <w:sz w:val="28"/>
          <w:szCs w:val="28"/>
        </w:rPr>
      </w:pPr>
      <w:r w:rsidRPr="00DF786A">
        <w:rPr>
          <w:rFonts w:eastAsiaTheme="minorEastAsia"/>
          <w:b/>
          <w:color w:val="374151"/>
          <w:sz w:val="28"/>
          <w:szCs w:val="28"/>
        </w:rPr>
        <w:t>Avocado</w:t>
      </w:r>
    </w:p>
    <w:p w14:paraId="5CDD4DC3" w14:textId="237FEB19" w:rsidR="00827C07" w:rsidRDefault="73759FCC" w:rsidP="002E172E">
      <w:pPr>
        <w:spacing w:before="240" w:after="240"/>
        <w:jc w:val="both"/>
        <w:rPr>
          <w:rFonts w:eastAsiaTheme="minorEastAsia"/>
          <w:color w:val="374151"/>
          <w:sz w:val="28"/>
          <w:szCs w:val="28"/>
          <w:highlight w:val="yellow"/>
        </w:rPr>
      </w:pPr>
      <w:r w:rsidRPr="73759FCC">
        <w:rPr>
          <w:rFonts w:eastAsiaTheme="minorEastAsia"/>
          <w:color w:val="374151"/>
          <w:sz w:val="28"/>
          <w:szCs w:val="28"/>
        </w:rPr>
        <w:t xml:space="preserve">Avocado is a superfood fruit that is not only nutrient-dense but is also full of fibre and contains healthy fats. Due to its high fat content, it is high in calories; however, this is not an issue because the body must work hard to digest the fat and fibre. This burns calories and keeps the individual feeling full and satisfied, so they are less likely to reach for a dessert or snack after a meal that contains avocado. Due to this, avocadoes have been proven to play a significant part in weight loss diets, especially in losing fat around the abdomen (18). </w:t>
      </w:r>
    </w:p>
    <w:p w14:paraId="6ED7C292" w14:textId="51367F81" w:rsidR="00827C07" w:rsidRPr="00DF786A" w:rsidRDefault="73759FCC" w:rsidP="002E172E">
      <w:pPr>
        <w:spacing w:before="240" w:after="240"/>
        <w:jc w:val="both"/>
        <w:rPr>
          <w:rFonts w:eastAsiaTheme="minorEastAsia"/>
          <w:b/>
          <w:color w:val="374151"/>
          <w:sz w:val="28"/>
          <w:szCs w:val="28"/>
        </w:rPr>
      </w:pPr>
      <w:r w:rsidRPr="00DF786A">
        <w:rPr>
          <w:rFonts w:eastAsiaTheme="minorEastAsia"/>
          <w:b/>
          <w:color w:val="374151"/>
          <w:sz w:val="28"/>
          <w:szCs w:val="28"/>
        </w:rPr>
        <w:lastRenderedPageBreak/>
        <w:t>Green tea</w:t>
      </w:r>
    </w:p>
    <w:p w14:paraId="4DEC8B24" w14:textId="30D00EB3" w:rsidR="00827C07" w:rsidRDefault="73759FCC" w:rsidP="002E172E">
      <w:pPr>
        <w:spacing w:after="300"/>
        <w:jc w:val="both"/>
        <w:rPr>
          <w:rFonts w:eastAsiaTheme="minorEastAsia"/>
          <w:color w:val="374151"/>
          <w:sz w:val="28"/>
          <w:szCs w:val="28"/>
          <w:highlight w:val="yellow"/>
        </w:rPr>
      </w:pPr>
      <w:r w:rsidRPr="73759FCC">
        <w:rPr>
          <w:rFonts w:eastAsiaTheme="minorEastAsia"/>
          <w:color w:val="374151"/>
          <w:sz w:val="28"/>
          <w:szCs w:val="28"/>
        </w:rPr>
        <w:t>Green tea is touted as a superfood because it is rich in antioxidants, particularly catechins, which can help boost metabolism. This is one way in which green tea can help with weight loss (19). Green tea is low in calories and sugar-free, another reason it should be included in a weight-loss diet. However, it has also been shown to help control the appetite and reduce hunger, meaning you eat less and lose more weight. On top of that, taking green tea extract has been shown to boost weight loss when combined with reducing calorie intake by ten percent and incorporating exercise. This boosted weight loss by 4.6% compared to those who did not include this in their diet (20).</w:t>
      </w:r>
    </w:p>
    <w:p w14:paraId="53EAC3AE" w14:textId="58CDF117" w:rsidR="00827C07" w:rsidRDefault="73759FCC" w:rsidP="002E172E">
      <w:pPr>
        <w:spacing w:before="240" w:after="240"/>
        <w:jc w:val="both"/>
        <w:rPr>
          <w:rFonts w:eastAsiaTheme="minorEastAsia"/>
          <w:color w:val="374151"/>
          <w:sz w:val="28"/>
          <w:szCs w:val="28"/>
          <w:highlight w:val="yellow"/>
        </w:rPr>
      </w:pPr>
      <w:r w:rsidRPr="73759FCC">
        <w:rPr>
          <w:rFonts w:ascii="Calibri" w:eastAsia="Calibri" w:hAnsi="Calibri" w:cs="Calibri"/>
          <w:color w:val="374151"/>
          <w:sz w:val="28"/>
          <w:szCs w:val="28"/>
        </w:rPr>
        <w:t xml:space="preserve">There are many other superfoods that have a place in a weight loss diet, especially whole grains such as protein-packed quinoa (21), cholesterol-lowering oats (22), and nuts such as almonds as healthy, weight-loss-friendly snacks (23). </w:t>
      </w:r>
    </w:p>
    <w:p w14:paraId="7A26CA54" w14:textId="00FE63A7" w:rsidR="00827C07" w:rsidRDefault="73759FCC" w:rsidP="002E172E">
      <w:pPr>
        <w:spacing w:before="240" w:after="240"/>
        <w:jc w:val="both"/>
        <w:rPr>
          <w:rFonts w:eastAsiaTheme="minorEastAsia"/>
          <w:color w:val="374151"/>
          <w:sz w:val="28"/>
          <w:szCs w:val="28"/>
          <w:highlight w:val="yellow"/>
        </w:rPr>
      </w:pPr>
      <w:r w:rsidRPr="73759FCC">
        <w:rPr>
          <w:rFonts w:eastAsiaTheme="minorEastAsia"/>
          <w:color w:val="374151"/>
          <w:sz w:val="28"/>
          <w:szCs w:val="28"/>
        </w:rPr>
        <w:t>It is important to get plenty of protein in a weight loss plan. Salmon is low in calories and a great protein source as well as being rich in omega-3 fatty acids</w:t>
      </w:r>
      <w:r w:rsidR="00FD6DDE">
        <w:rPr>
          <w:rFonts w:eastAsiaTheme="minorEastAsia"/>
          <w:color w:val="374151"/>
          <w:sz w:val="28"/>
          <w:szCs w:val="28"/>
        </w:rPr>
        <w:t xml:space="preserve">. For </w:t>
      </w:r>
      <w:r w:rsidRPr="73759FCC">
        <w:rPr>
          <w:rFonts w:eastAsiaTheme="minorEastAsia"/>
          <w:color w:val="374151"/>
          <w:sz w:val="28"/>
          <w:szCs w:val="28"/>
        </w:rPr>
        <w:t>plenty of reasons</w:t>
      </w:r>
      <w:r w:rsidR="00FD6DDE">
        <w:rPr>
          <w:rFonts w:eastAsiaTheme="minorEastAsia"/>
          <w:color w:val="374151"/>
          <w:sz w:val="28"/>
          <w:szCs w:val="28"/>
        </w:rPr>
        <w:t>,</w:t>
      </w:r>
      <w:bookmarkStart w:id="1" w:name="_GoBack"/>
      <w:bookmarkEnd w:id="1"/>
      <w:r w:rsidRPr="73759FCC">
        <w:rPr>
          <w:rFonts w:eastAsiaTheme="minorEastAsia"/>
          <w:color w:val="374151"/>
          <w:sz w:val="28"/>
          <w:szCs w:val="28"/>
        </w:rPr>
        <w:t xml:space="preserve"> this oily fish qualifies as a superfood for weight loss (24). For those that don’t eat meat, superfoods such as chickpeas and lentils are great sources of protein as well as fibre, which can keep you feeling full, reduce </w:t>
      </w:r>
      <w:r w:rsidR="00FD6DDE">
        <w:rPr>
          <w:rFonts w:eastAsiaTheme="minorEastAsia"/>
          <w:color w:val="374151"/>
          <w:sz w:val="28"/>
          <w:szCs w:val="28"/>
        </w:rPr>
        <w:t>your</w:t>
      </w:r>
      <w:r w:rsidRPr="73759FCC">
        <w:rPr>
          <w:rFonts w:eastAsiaTheme="minorEastAsia"/>
          <w:color w:val="374151"/>
          <w:sz w:val="28"/>
          <w:szCs w:val="28"/>
        </w:rPr>
        <w:t xml:space="preserve"> appetite, and help with weight loss.  Chickpeas are also credited with helping to reduce cholesterol and balance blood sugar levels, two characteristics of foods that help support weight loss (25). </w:t>
      </w:r>
    </w:p>
    <w:p w14:paraId="379E3891" w14:textId="11C45CA6" w:rsidR="00827C07" w:rsidRDefault="73759FCC" w:rsidP="002E172E">
      <w:pPr>
        <w:spacing w:after="300"/>
        <w:jc w:val="both"/>
        <w:rPr>
          <w:rFonts w:eastAsiaTheme="minorEastAsia"/>
          <w:color w:val="374151"/>
          <w:sz w:val="28"/>
          <w:szCs w:val="28"/>
        </w:rPr>
      </w:pPr>
      <w:r w:rsidRPr="73759FCC">
        <w:rPr>
          <w:rFonts w:eastAsiaTheme="minorEastAsia"/>
          <w:color w:val="374151"/>
          <w:sz w:val="28"/>
          <w:szCs w:val="28"/>
        </w:rPr>
        <w:t xml:space="preserve">While there is no single superfood that can magically melt away fat, incorporating the superfoods mentioned as well as many other colourful fruits and vegetables will eventually make weight loss inevitable. However, it is necessary to approach weight loss holistically and include regular physical activity, get plenty of restorative sleep, and manage stress levels. </w:t>
      </w:r>
    </w:p>
    <w:p w14:paraId="772FFA1B" w14:textId="77777777" w:rsidR="002E172E" w:rsidRDefault="002E172E" w:rsidP="73759FCC">
      <w:pPr>
        <w:spacing w:after="300"/>
        <w:rPr>
          <w:rFonts w:eastAsiaTheme="minorEastAsia"/>
          <w:color w:val="374151"/>
          <w:sz w:val="28"/>
          <w:szCs w:val="28"/>
          <w:highlight w:val="yellow"/>
        </w:rPr>
      </w:pPr>
    </w:p>
    <w:p w14:paraId="4CF2411B" w14:textId="7B7CA0C1" w:rsidR="00827C07" w:rsidRDefault="73759FCC" w:rsidP="73759FCC">
      <w:pPr>
        <w:spacing w:after="300"/>
        <w:rPr>
          <w:rFonts w:eastAsiaTheme="minorEastAsia"/>
          <w:b/>
          <w:bCs/>
          <w:color w:val="374151"/>
          <w:sz w:val="28"/>
          <w:szCs w:val="28"/>
        </w:rPr>
      </w:pPr>
      <w:r w:rsidRPr="73759FCC">
        <w:rPr>
          <w:rFonts w:eastAsiaTheme="minorEastAsia"/>
          <w:b/>
          <w:bCs/>
          <w:color w:val="374151"/>
          <w:sz w:val="28"/>
          <w:szCs w:val="28"/>
        </w:rPr>
        <w:t>References</w:t>
      </w:r>
    </w:p>
    <w:p w14:paraId="06E63D7E" w14:textId="62DAFF1F" w:rsidR="00827C07" w:rsidRDefault="73759FCC" w:rsidP="73759FCC">
      <w:pPr>
        <w:pStyle w:val="ListParagraph"/>
        <w:numPr>
          <w:ilvl w:val="0"/>
          <w:numId w:val="25"/>
        </w:numPr>
        <w:rPr>
          <w:rFonts w:ascii="Calibri" w:eastAsia="Calibri" w:hAnsi="Calibri" w:cs="Calibri"/>
          <w:color w:val="000000" w:themeColor="text1"/>
          <w:sz w:val="28"/>
          <w:szCs w:val="28"/>
        </w:rPr>
      </w:pPr>
      <w:r w:rsidRPr="73759FCC">
        <w:rPr>
          <w:rFonts w:ascii="Calibri" w:eastAsia="Calibri" w:hAnsi="Calibri" w:cs="Calibri"/>
          <w:color w:val="000000" w:themeColor="text1"/>
          <w:sz w:val="28"/>
          <w:szCs w:val="28"/>
        </w:rPr>
        <w:t xml:space="preserve">Clinical Evidence of the Benefits of Phytonutrients in Human Healthcare </w:t>
      </w:r>
      <w:hyperlink r:id="rId5">
        <w:r w:rsidRPr="73759FCC">
          <w:rPr>
            <w:rStyle w:val="Hyperlink"/>
            <w:rFonts w:ascii="Calibri" w:eastAsia="Calibri" w:hAnsi="Calibri" w:cs="Calibri"/>
            <w:sz w:val="28"/>
            <w:szCs w:val="28"/>
          </w:rPr>
          <w:t>https://www.ncbi.nlm.nih.gov/pmc/articles/PMC9102588/</w:t>
        </w:r>
      </w:hyperlink>
    </w:p>
    <w:p w14:paraId="05C2B2C6" w14:textId="251638FF" w:rsidR="00827C07" w:rsidRDefault="73759FCC" w:rsidP="73759FCC">
      <w:pPr>
        <w:pStyle w:val="ListParagraph"/>
        <w:numPr>
          <w:ilvl w:val="0"/>
          <w:numId w:val="25"/>
        </w:numPr>
        <w:rPr>
          <w:rFonts w:ascii="Calibri" w:eastAsia="Calibri" w:hAnsi="Calibri" w:cs="Calibri"/>
          <w:color w:val="000000" w:themeColor="text1"/>
          <w:sz w:val="28"/>
          <w:szCs w:val="28"/>
        </w:rPr>
      </w:pPr>
      <w:r w:rsidRPr="73759FCC">
        <w:rPr>
          <w:rFonts w:ascii="Calibri" w:eastAsia="Calibri" w:hAnsi="Calibri" w:cs="Calibri"/>
          <w:color w:val="000000" w:themeColor="text1"/>
          <w:sz w:val="28"/>
          <w:szCs w:val="28"/>
        </w:rPr>
        <w:lastRenderedPageBreak/>
        <w:t xml:space="preserve">Antioxidants </w:t>
      </w:r>
      <w:hyperlink r:id="rId6">
        <w:r w:rsidRPr="73759FCC">
          <w:rPr>
            <w:rStyle w:val="Hyperlink"/>
            <w:rFonts w:ascii="Calibri" w:eastAsia="Calibri" w:hAnsi="Calibri" w:cs="Calibri"/>
            <w:sz w:val="28"/>
            <w:szCs w:val="28"/>
          </w:rPr>
          <w:t>https://www.betterhealth.vic.gov.au/health/healthyliving/antioxidants</w:t>
        </w:r>
      </w:hyperlink>
    </w:p>
    <w:p w14:paraId="5DB4842D" w14:textId="1383D3A9" w:rsidR="00827C07" w:rsidRDefault="73759FCC" w:rsidP="73759FCC">
      <w:pPr>
        <w:pStyle w:val="ListParagraph"/>
        <w:numPr>
          <w:ilvl w:val="0"/>
          <w:numId w:val="25"/>
        </w:numPr>
        <w:rPr>
          <w:rFonts w:ascii="Calibri" w:eastAsia="Calibri" w:hAnsi="Calibri" w:cs="Calibri"/>
          <w:color w:val="374151"/>
          <w:sz w:val="28"/>
          <w:szCs w:val="28"/>
        </w:rPr>
      </w:pPr>
      <w:r w:rsidRPr="73759FCC">
        <w:rPr>
          <w:rFonts w:ascii="Calibri" w:eastAsia="Calibri" w:hAnsi="Calibri" w:cs="Calibri"/>
          <w:color w:val="374151"/>
          <w:sz w:val="28"/>
          <w:szCs w:val="28"/>
        </w:rPr>
        <w:t xml:space="preserve">The Body’s Healing Priority: Creating an Internal State of Change to Promote Healing and Systemic Coordination </w:t>
      </w:r>
      <w:hyperlink r:id="rId7">
        <w:r w:rsidRPr="73759FCC">
          <w:rPr>
            <w:rStyle w:val="Hyperlink"/>
            <w:rFonts w:ascii="Calibri" w:eastAsia="Calibri" w:hAnsi="Calibri" w:cs="Calibri"/>
            <w:sz w:val="28"/>
            <w:szCs w:val="28"/>
          </w:rPr>
          <w:t>https://heatherjastremski.substack.com/p/the-bodys-healing-priority?s=w</w:t>
        </w:r>
      </w:hyperlink>
    </w:p>
    <w:p w14:paraId="0E073EA4" w14:textId="409FAF46" w:rsidR="00827C07" w:rsidRDefault="73759FCC" w:rsidP="73759FCC">
      <w:pPr>
        <w:pStyle w:val="ListParagraph"/>
        <w:numPr>
          <w:ilvl w:val="0"/>
          <w:numId w:val="25"/>
        </w:numPr>
        <w:rPr>
          <w:rFonts w:ascii="Calibri" w:eastAsia="Calibri" w:hAnsi="Calibri" w:cs="Calibri"/>
          <w:color w:val="374151"/>
          <w:sz w:val="28"/>
          <w:szCs w:val="28"/>
        </w:rPr>
      </w:pPr>
      <w:r w:rsidRPr="73759FCC">
        <w:rPr>
          <w:rFonts w:ascii="Calibri" w:eastAsia="Calibri" w:hAnsi="Calibri" w:cs="Calibri"/>
          <w:color w:val="374151"/>
          <w:sz w:val="28"/>
          <w:szCs w:val="28"/>
        </w:rPr>
        <w:t xml:space="preserve">Role of inflammation markers in the prediction of weight gain and development of obesity in adults – A prospective study </w:t>
      </w:r>
      <w:hyperlink r:id="rId8">
        <w:r w:rsidRPr="73759FCC">
          <w:rPr>
            <w:rStyle w:val="Hyperlink"/>
            <w:rFonts w:ascii="Calibri" w:eastAsia="Calibri" w:hAnsi="Calibri" w:cs="Calibri"/>
            <w:sz w:val="28"/>
            <w:szCs w:val="28"/>
          </w:rPr>
          <w:t>https://www.sciencedirect.com/science/article/pii/S2589936819300167</w:t>
        </w:r>
      </w:hyperlink>
    </w:p>
    <w:p w14:paraId="4EBEBDD1" w14:textId="4662F62A" w:rsidR="00827C07" w:rsidRDefault="73759FCC" w:rsidP="73759FCC">
      <w:pPr>
        <w:pStyle w:val="ListParagraph"/>
        <w:numPr>
          <w:ilvl w:val="0"/>
          <w:numId w:val="25"/>
        </w:numPr>
        <w:rPr>
          <w:rFonts w:ascii="Calibri" w:eastAsia="Calibri" w:hAnsi="Calibri" w:cs="Calibri"/>
          <w:color w:val="000000" w:themeColor="text1"/>
          <w:sz w:val="28"/>
          <w:szCs w:val="28"/>
        </w:rPr>
      </w:pPr>
      <w:r w:rsidRPr="73759FCC">
        <w:rPr>
          <w:rFonts w:ascii="Calibri" w:eastAsia="Calibri" w:hAnsi="Calibri" w:cs="Calibri"/>
          <w:color w:val="374151"/>
          <w:sz w:val="28"/>
          <w:szCs w:val="28"/>
        </w:rPr>
        <w:t xml:space="preserve">Anatomy and functions of the subcutaneous layer </w:t>
      </w:r>
      <w:hyperlink r:id="rId9">
        <w:r w:rsidRPr="73759FCC">
          <w:rPr>
            <w:rStyle w:val="Hyperlink"/>
            <w:rFonts w:ascii="Calibri" w:eastAsia="Calibri" w:hAnsi="Calibri" w:cs="Calibri"/>
            <w:sz w:val="28"/>
            <w:szCs w:val="28"/>
          </w:rPr>
          <w:t>https://www.medicalnewstoday.com/articles/subcutaneous-layer</w:t>
        </w:r>
      </w:hyperlink>
    </w:p>
    <w:p w14:paraId="6D2D65C7" w14:textId="0FE63B64" w:rsidR="00827C07" w:rsidRDefault="73759FCC" w:rsidP="73759FCC">
      <w:pPr>
        <w:pStyle w:val="ListParagraph"/>
        <w:numPr>
          <w:ilvl w:val="0"/>
          <w:numId w:val="25"/>
        </w:numPr>
        <w:rPr>
          <w:rFonts w:ascii="Calibri" w:eastAsia="Calibri" w:hAnsi="Calibri" w:cs="Calibri"/>
          <w:color w:val="374151"/>
          <w:sz w:val="28"/>
          <w:szCs w:val="28"/>
        </w:rPr>
      </w:pPr>
      <w:r w:rsidRPr="73759FCC">
        <w:rPr>
          <w:rFonts w:ascii="Calibri" w:eastAsia="Calibri" w:hAnsi="Calibri" w:cs="Calibri"/>
          <w:color w:val="374151"/>
          <w:sz w:val="28"/>
          <w:szCs w:val="28"/>
        </w:rPr>
        <w:t xml:space="preserve">Visceral Fat (Active Fat) </w:t>
      </w:r>
      <w:hyperlink r:id="rId10">
        <w:r w:rsidRPr="73759FCC">
          <w:rPr>
            <w:rStyle w:val="Hyperlink"/>
            <w:rFonts w:ascii="Calibri" w:eastAsia="Calibri" w:hAnsi="Calibri" w:cs="Calibri"/>
            <w:sz w:val="28"/>
            <w:szCs w:val="28"/>
          </w:rPr>
          <w:t>https://www.diabetes.co.uk/body/visceral-fat.html</w:t>
        </w:r>
      </w:hyperlink>
    </w:p>
    <w:p w14:paraId="1A239121" w14:textId="6611A006" w:rsidR="00827C07" w:rsidRDefault="73759FCC" w:rsidP="73759FCC">
      <w:pPr>
        <w:pStyle w:val="ListParagraph"/>
        <w:numPr>
          <w:ilvl w:val="0"/>
          <w:numId w:val="25"/>
        </w:numPr>
        <w:rPr>
          <w:rFonts w:ascii="Calibri" w:eastAsia="Calibri" w:hAnsi="Calibri" w:cs="Calibri"/>
          <w:color w:val="374151"/>
          <w:sz w:val="28"/>
          <w:szCs w:val="28"/>
        </w:rPr>
      </w:pPr>
      <w:r w:rsidRPr="73759FCC">
        <w:rPr>
          <w:rFonts w:ascii="Calibri" w:eastAsia="Calibri" w:hAnsi="Calibri" w:cs="Calibri"/>
          <w:color w:val="374151"/>
          <w:sz w:val="28"/>
          <w:szCs w:val="28"/>
        </w:rPr>
        <w:t xml:space="preserve">How to reduce visceral body fat (hidden fat) </w:t>
      </w:r>
      <w:hyperlink r:id="rId11" w:anchor="how-to-reduce">
        <w:r w:rsidRPr="73759FCC">
          <w:rPr>
            <w:rStyle w:val="Hyperlink"/>
            <w:rFonts w:ascii="Calibri" w:eastAsia="Calibri" w:hAnsi="Calibri" w:cs="Calibri"/>
            <w:sz w:val="28"/>
            <w:szCs w:val="28"/>
          </w:rPr>
          <w:t>https://www.healthdirect.gov.au/how-to-reduce-visceral-body-fat-hidden-fat#how-to-reduce</w:t>
        </w:r>
      </w:hyperlink>
    </w:p>
    <w:p w14:paraId="362954B4" w14:textId="63A330F2" w:rsidR="00827C07" w:rsidRDefault="73759FCC" w:rsidP="73759FCC">
      <w:pPr>
        <w:pStyle w:val="ListParagraph"/>
        <w:numPr>
          <w:ilvl w:val="0"/>
          <w:numId w:val="25"/>
        </w:numPr>
        <w:rPr>
          <w:rFonts w:ascii="Calibri" w:eastAsia="Calibri" w:hAnsi="Calibri" w:cs="Calibri"/>
          <w:color w:val="374151"/>
          <w:sz w:val="28"/>
          <w:szCs w:val="28"/>
        </w:rPr>
      </w:pPr>
      <w:r w:rsidRPr="73759FCC">
        <w:rPr>
          <w:rFonts w:ascii="Calibri" w:eastAsia="Calibri" w:hAnsi="Calibri" w:cs="Calibri"/>
          <w:color w:val="374151"/>
          <w:sz w:val="28"/>
          <w:szCs w:val="28"/>
        </w:rPr>
        <w:t xml:space="preserve">22 High Fiber Foods You Should Eat </w:t>
      </w:r>
      <w:hyperlink r:id="rId12">
        <w:r w:rsidRPr="73759FCC">
          <w:rPr>
            <w:rStyle w:val="Hyperlink"/>
            <w:rFonts w:ascii="Calibri" w:eastAsia="Calibri" w:hAnsi="Calibri" w:cs="Calibri"/>
            <w:sz w:val="28"/>
            <w:szCs w:val="28"/>
          </w:rPr>
          <w:t>https://www.healthline.com/nutrition/22-high-fiber-foods</w:t>
        </w:r>
      </w:hyperlink>
    </w:p>
    <w:p w14:paraId="4D2326A7" w14:textId="51E057AA" w:rsidR="00827C07" w:rsidRDefault="73759FCC" w:rsidP="73759FCC">
      <w:pPr>
        <w:pStyle w:val="ListParagraph"/>
        <w:numPr>
          <w:ilvl w:val="0"/>
          <w:numId w:val="25"/>
        </w:numPr>
        <w:rPr>
          <w:rFonts w:ascii="Calibri" w:eastAsia="Calibri" w:hAnsi="Calibri" w:cs="Calibri"/>
          <w:color w:val="374151"/>
          <w:sz w:val="28"/>
          <w:szCs w:val="28"/>
        </w:rPr>
      </w:pPr>
      <w:r w:rsidRPr="73759FCC">
        <w:rPr>
          <w:rFonts w:ascii="Calibri" w:eastAsia="Calibri" w:hAnsi="Calibri" w:cs="Calibri"/>
          <w:color w:val="374151"/>
          <w:sz w:val="28"/>
          <w:szCs w:val="28"/>
        </w:rPr>
        <w:t xml:space="preserve">Fiber Intake Predicts Weight Loss and Dietary Adherence in Adults Consuming Calorie-Restricted Diets: The POUNDS Lost (Preventing Overweight Using Novel Dietary Strategies) Study </w:t>
      </w:r>
      <w:hyperlink r:id="rId13">
        <w:r w:rsidRPr="73759FCC">
          <w:rPr>
            <w:rStyle w:val="Hyperlink"/>
            <w:rFonts w:ascii="Calibri" w:eastAsia="Calibri" w:hAnsi="Calibri" w:cs="Calibri"/>
            <w:sz w:val="28"/>
            <w:szCs w:val="28"/>
          </w:rPr>
          <w:t>https://www.ncbi.nlm.nih.gov/pmc/articles/PMC6768815/</w:t>
        </w:r>
      </w:hyperlink>
    </w:p>
    <w:p w14:paraId="1BDC8DAD" w14:textId="07588B71" w:rsidR="00827C07" w:rsidRDefault="73759FCC" w:rsidP="73759FCC">
      <w:pPr>
        <w:pStyle w:val="ListParagraph"/>
        <w:numPr>
          <w:ilvl w:val="0"/>
          <w:numId w:val="25"/>
        </w:numPr>
        <w:rPr>
          <w:rFonts w:ascii="Calibri" w:eastAsia="Calibri" w:hAnsi="Calibri" w:cs="Calibri"/>
          <w:color w:val="000000" w:themeColor="text1"/>
          <w:sz w:val="28"/>
          <w:szCs w:val="28"/>
        </w:rPr>
      </w:pPr>
      <w:r w:rsidRPr="73759FCC">
        <w:rPr>
          <w:rFonts w:ascii="Calibri" w:eastAsia="Calibri" w:hAnsi="Calibri" w:cs="Calibri"/>
          <w:color w:val="374151"/>
          <w:sz w:val="28"/>
          <w:szCs w:val="28"/>
        </w:rPr>
        <w:t xml:space="preserve">Improving the Health-Benefits of Kales (Brassica oleracea L. var. </w:t>
      </w:r>
      <w:r w:rsidR="00305A15" w:rsidRPr="73759FCC">
        <w:rPr>
          <w:rFonts w:ascii="Calibri" w:eastAsia="Calibri" w:hAnsi="Calibri" w:cs="Calibri"/>
          <w:color w:val="374151"/>
          <w:sz w:val="28"/>
          <w:szCs w:val="28"/>
        </w:rPr>
        <w:t>acephalan</w:t>
      </w:r>
      <w:r w:rsidRPr="73759FCC">
        <w:rPr>
          <w:rFonts w:ascii="Calibri" w:eastAsia="Calibri" w:hAnsi="Calibri" w:cs="Calibri"/>
          <w:color w:val="374151"/>
          <w:sz w:val="28"/>
          <w:szCs w:val="28"/>
        </w:rPr>
        <w:t xml:space="preserve"> DC) through the Application of Controlled Abiotic Stresses: A Review </w:t>
      </w:r>
      <w:hyperlink r:id="rId14">
        <w:r w:rsidRPr="73759FCC">
          <w:rPr>
            <w:rStyle w:val="Hyperlink"/>
            <w:rFonts w:ascii="Calibri" w:eastAsia="Calibri" w:hAnsi="Calibri" w:cs="Calibri"/>
            <w:sz w:val="28"/>
            <w:szCs w:val="28"/>
          </w:rPr>
          <w:t>https://www.ncbi.nlm.nih.gov/pmc/articles/PMC8706317/</w:t>
        </w:r>
      </w:hyperlink>
    </w:p>
    <w:p w14:paraId="6D56EABF" w14:textId="37E2B899" w:rsidR="00827C07" w:rsidRDefault="73759FCC" w:rsidP="73759FCC">
      <w:pPr>
        <w:pStyle w:val="ListParagraph"/>
        <w:numPr>
          <w:ilvl w:val="0"/>
          <w:numId w:val="25"/>
        </w:numPr>
        <w:rPr>
          <w:rFonts w:ascii="Calibri" w:eastAsia="Calibri" w:hAnsi="Calibri" w:cs="Calibri"/>
          <w:color w:val="374151"/>
          <w:sz w:val="28"/>
          <w:szCs w:val="28"/>
        </w:rPr>
      </w:pPr>
      <w:r w:rsidRPr="73759FCC">
        <w:rPr>
          <w:rFonts w:ascii="Calibri" w:eastAsia="Calibri" w:hAnsi="Calibri" w:cs="Calibri"/>
          <w:color w:val="374151"/>
          <w:sz w:val="28"/>
          <w:szCs w:val="28"/>
        </w:rPr>
        <w:t xml:space="preserve">Variation in Broccoli Cultivar Phytochemical Content under Organic and Conventional Management Systems: Implications in Breeding for Nutrition </w:t>
      </w:r>
      <w:hyperlink r:id="rId15">
        <w:r w:rsidRPr="73759FCC">
          <w:rPr>
            <w:rStyle w:val="Hyperlink"/>
            <w:rFonts w:ascii="Calibri" w:eastAsia="Calibri" w:hAnsi="Calibri" w:cs="Calibri"/>
            <w:sz w:val="28"/>
            <w:szCs w:val="28"/>
          </w:rPr>
          <w:t>https://www.ncbi.nlm.nih.gov/pmc/articles/PMC4100739/</w:t>
        </w:r>
      </w:hyperlink>
    </w:p>
    <w:p w14:paraId="6FC66E04" w14:textId="3B4ABEF5" w:rsidR="00827C07" w:rsidRDefault="73759FCC" w:rsidP="73759FCC">
      <w:pPr>
        <w:pStyle w:val="ListParagraph"/>
        <w:numPr>
          <w:ilvl w:val="0"/>
          <w:numId w:val="25"/>
        </w:numPr>
        <w:rPr>
          <w:rFonts w:ascii="Calibri" w:eastAsia="Calibri" w:hAnsi="Calibri" w:cs="Calibri"/>
          <w:color w:val="374151"/>
          <w:sz w:val="28"/>
          <w:szCs w:val="28"/>
        </w:rPr>
      </w:pPr>
      <w:r w:rsidRPr="73759FCC">
        <w:rPr>
          <w:rFonts w:ascii="Calibri" w:eastAsia="Calibri" w:hAnsi="Calibri" w:cs="Calibri"/>
          <w:color w:val="374151"/>
          <w:sz w:val="28"/>
          <w:szCs w:val="28"/>
        </w:rPr>
        <w:t xml:space="preserve">Broccoli 101: Nutrition Facts and Health Benefits </w:t>
      </w:r>
      <w:hyperlink r:id="rId16">
        <w:r w:rsidRPr="73759FCC">
          <w:rPr>
            <w:rStyle w:val="Hyperlink"/>
            <w:rFonts w:ascii="Calibri" w:eastAsia="Calibri" w:hAnsi="Calibri" w:cs="Calibri"/>
            <w:sz w:val="28"/>
            <w:szCs w:val="28"/>
          </w:rPr>
          <w:t>https://www.healthline.com/nutrition/foods/broccoli</w:t>
        </w:r>
      </w:hyperlink>
    </w:p>
    <w:p w14:paraId="71ABE91D" w14:textId="4C6ACBEB" w:rsidR="00827C07" w:rsidRDefault="73759FCC" w:rsidP="73759FCC">
      <w:pPr>
        <w:pStyle w:val="ListParagraph"/>
        <w:numPr>
          <w:ilvl w:val="0"/>
          <w:numId w:val="25"/>
        </w:numPr>
        <w:rPr>
          <w:rFonts w:ascii="Calibri" w:eastAsia="Calibri" w:hAnsi="Calibri" w:cs="Calibri"/>
          <w:color w:val="000000" w:themeColor="text1"/>
          <w:sz w:val="28"/>
          <w:szCs w:val="28"/>
        </w:rPr>
      </w:pPr>
      <w:r w:rsidRPr="73759FCC">
        <w:rPr>
          <w:rFonts w:ascii="Calibri" w:eastAsia="Calibri" w:hAnsi="Calibri" w:cs="Calibri"/>
          <w:color w:val="374151"/>
          <w:sz w:val="28"/>
          <w:szCs w:val="28"/>
        </w:rPr>
        <w:t xml:space="preserve">Broccoli Florets Supplementation Improves Insulin Sensitivity and Alters Gut Microbiome Population—A Steatosis Mice Model Induced by High-Fat Diet </w:t>
      </w:r>
      <w:hyperlink r:id="rId17">
        <w:r w:rsidRPr="73759FCC">
          <w:rPr>
            <w:rStyle w:val="Hyperlink"/>
            <w:rFonts w:ascii="Calibri" w:eastAsia="Calibri" w:hAnsi="Calibri" w:cs="Calibri"/>
            <w:sz w:val="28"/>
            <w:szCs w:val="28"/>
          </w:rPr>
          <w:t>https://www.frontiersin.org/articles/10.3389/fnut.2021.680241/full</w:t>
        </w:r>
      </w:hyperlink>
    </w:p>
    <w:p w14:paraId="22F9E9AE" w14:textId="02F0D536" w:rsidR="00827C07" w:rsidRDefault="73759FCC" w:rsidP="73759FCC">
      <w:pPr>
        <w:pStyle w:val="ListParagraph"/>
        <w:numPr>
          <w:ilvl w:val="0"/>
          <w:numId w:val="25"/>
        </w:numPr>
        <w:rPr>
          <w:rFonts w:ascii="Calibri" w:eastAsia="Calibri" w:hAnsi="Calibri" w:cs="Calibri"/>
          <w:color w:val="000000" w:themeColor="text1"/>
          <w:sz w:val="28"/>
          <w:szCs w:val="28"/>
        </w:rPr>
      </w:pPr>
      <w:r w:rsidRPr="73759FCC">
        <w:rPr>
          <w:rFonts w:ascii="Calibri" w:eastAsia="Calibri" w:hAnsi="Calibri" w:cs="Calibri"/>
          <w:color w:val="374151"/>
          <w:sz w:val="28"/>
          <w:szCs w:val="28"/>
        </w:rPr>
        <w:t xml:space="preserve">Blueberries May Help Reduce Belly Fat, Diabetes Risk </w:t>
      </w:r>
      <w:hyperlink r:id="rId18">
        <w:r w:rsidRPr="73759FCC">
          <w:rPr>
            <w:rStyle w:val="Hyperlink"/>
            <w:rFonts w:ascii="Calibri" w:eastAsia="Calibri" w:hAnsi="Calibri" w:cs="Calibri"/>
            <w:sz w:val="28"/>
            <w:szCs w:val="28"/>
          </w:rPr>
          <w:t>https://www.sciencedaily.com/releases/2009/04/090419170112.htm</w:t>
        </w:r>
      </w:hyperlink>
    </w:p>
    <w:p w14:paraId="1B0D2444" w14:textId="18F6095B" w:rsidR="00827C07" w:rsidRDefault="73759FCC" w:rsidP="73759FCC">
      <w:pPr>
        <w:pStyle w:val="ListParagraph"/>
        <w:numPr>
          <w:ilvl w:val="0"/>
          <w:numId w:val="25"/>
        </w:numPr>
        <w:rPr>
          <w:rFonts w:ascii="Calibri" w:eastAsia="Calibri" w:hAnsi="Calibri" w:cs="Calibri"/>
          <w:color w:val="000000" w:themeColor="text1"/>
          <w:sz w:val="28"/>
          <w:szCs w:val="28"/>
        </w:rPr>
      </w:pPr>
      <w:r w:rsidRPr="73759FCC">
        <w:rPr>
          <w:rFonts w:ascii="Calibri" w:eastAsia="Calibri" w:hAnsi="Calibri" w:cs="Calibri"/>
          <w:color w:val="374151"/>
          <w:sz w:val="28"/>
          <w:szCs w:val="28"/>
        </w:rPr>
        <w:lastRenderedPageBreak/>
        <w:t xml:space="preserve">The effect of goji berry consumption on weight loss in boxers </w:t>
      </w:r>
      <w:hyperlink r:id="rId19">
        <w:r w:rsidRPr="73759FCC">
          <w:rPr>
            <w:rStyle w:val="Hyperlink"/>
            <w:rFonts w:ascii="Calibri" w:eastAsia="Calibri" w:hAnsi="Calibri" w:cs="Calibri"/>
            <w:sz w:val="28"/>
            <w:szCs w:val="28"/>
          </w:rPr>
          <w:t>https://mattioli1885journals.com/index.php/progressinnutrition/article/view/9799</w:t>
        </w:r>
      </w:hyperlink>
    </w:p>
    <w:p w14:paraId="043B1500" w14:textId="1C8390C5" w:rsidR="00827C07" w:rsidRDefault="73759FCC" w:rsidP="73759FCC">
      <w:pPr>
        <w:pStyle w:val="ListParagraph"/>
        <w:numPr>
          <w:ilvl w:val="0"/>
          <w:numId w:val="25"/>
        </w:numPr>
        <w:rPr>
          <w:rFonts w:ascii="Calibri" w:eastAsia="Calibri" w:hAnsi="Calibri" w:cs="Calibri"/>
          <w:color w:val="374151"/>
          <w:sz w:val="28"/>
          <w:szCs w:val="28"/>
        </w:rPr>
      </w:pPr>
      <w:r w:rsidRPr="73759FCC">
        <w:rPr>
          <w:rFonts w:ascii="Calibri" w:eastAsia="Calibri" w:hAnsi="Calibri" w:cs="Calibri"/>
          <w:color w:val="374151"/>
          <w:sz w:val="28"/>
          <w:szCs w:val="28"/>
        </w:rPr>
        <w:t xml:space="preserve">Lycium barbarum Reduces Abdominal Fat and Improves Lipid Profile and Antioxidant Status in Patients with Metabolic Syndrome </w:t>
      </w:r>
      <w:hyperlink r:id="rId20">
        <w:r w:rsidRPr="73759FCC">
          <w:rPr>
            <w:rStyle w:val="Hyperlink"/>
            <w:rFonts w:ascii="Calibri" w:eastAsia="Calibri" w:hAnsi="Calibri" w:cs="Calibri"/>
            <w:sz w:val="28"/>
            <w:szCs w:val="28"/>
          </w:rPr>
          <w:t>https://www.ncbi.nlm.nih.gov/pmc/articles/PMC5480053/</w:t>
        </w:r>
      </w:hyperlink>
    </w:p>
    <w:p w14:paraId="77BE16BB" w14:textId="0CCFE187" w:rsidR="00827C07" w:rsidRDefault="73759FCC" w:rsidP="73759FCC">
      <w:pPr>
        <w:pStyle w:val="ListParagraph"/>
        <w:numPr>
          <w:ilvl w:val="0"/>
          <w:numId w:val="25"/>
        </w:numPr>
        <w:rPr>
          <w:rFonts w:ascii="Calibri" w:eastAsia="Calibri" w:hAnsi="Calibri" w:cs="Calibri"/>
          <w:color w:val="000000" w:themeColor="text1"/>
          <w:sz w:val="28"/>
          <w:szCs w:val="28"/>
        </w:rPr>
      </w:pPr>
      <w:r w:rsidRPr="73759FCC">
        <w:rPr>
          <w:rFonts w:ascii="Calibri" w:eastAsia="Calibri" w:hAnsi="Calibri" w:cs="Calibri"/>
          <w:color w:val="374151"/>
          <w:sz w:val="28"/>
          <w:szCs w:val="28"/>
        </w:rPr>
        <w:t xml:space="preserve">Lipid Panel </w:t>
      </w:r>
      <w:hyperlink r:id="rId21">
        <w:r w:rsidRPr="73759FCC">
          <w:rPr>
            <w:rStyle w:val="Hyperlink"/>
            <w:rFonts w:ascii="Calibri" w:eastAsia="Calibri" w:hAnsi="Calibri" w:cs="Calibri"/>
            <w:sz w:val="28"/>
            <w:szCs w:val="28"/>
          </w:rPr>
          <w:t>https://my.clevelandclinic.org/health/diagnostics/17176-lipid-panel</w:t>
        </w:r>
      </w:hyperlink>
      <w:r w:rsidRPr="73759FCC">
        <w:rPr>
          <w:rFonts w:ascii="Calibri" w:eastAsia="Calibri" w:hAnsi="Calibri" w:cs="Calibri"/>
          <w:color w:val="374151"/>
          <w:sz w:val="28"/>
          <w:szCs w:val="28"/>
        </w:rPr>
        <w:t xml:space="preserve"> </w:t>
      </w:r>
      <w:r w:rsidRPr="73759FCC">
        <w:rPr>
          <w:rFonts w:ascii="Calibri" w:eastAsia="Calibri" w:hAnsi="Calibri" w:cs="Calibri"/>
          <w:color w:val="000000" w:themeColor="text1"/>
          <w:sz w:val="28"/>
          <w:szCs w:val="28"/>
        </w:rPr>
        <w:t xml:space="preserve"> </w:t>
      </w:r>
    </w:p>
    <w:p w14:paraId="7488372F" w14:textId="7ABDC007" w:rsidR="00827C07" w:rsidRDefault="73759FCC" w:rsidP="73759FCC">
      <w:pPr>
        <w:pStyle w:val="ListParagraph"/>
        <w:numPr>
          <w:ilvl w:val="0"/>
          <w:numId w:val="25"/>
        </w:numPr>
        <w:rPr>
          <w:rFonts w:ascii="Calibri" w:eastAsia="Calibri" w:hAnsi="Calibri" w:cs="Calibri"/>
          <w:color w:val="000000" w:themeColor="text1"/>
          <w:sz w:val="28"/>
          <w:szCs w:val="28"/>
        </w:rPr>
      </w:pPr>
      <w:r w:rsidRPr="73759FCC">
        <w:rPr>
          <w:rFonts w:ascii="Calibri" w:eastAsia="Calibri" w:hAnsi="Calibri" w:cs="Calibri"/>
          <w:color w:val="374151"/>
          <w:sz w:val="28"/>
          <w:szCs w:val="28"/>
        </w:rPr>
        <w:t xml:space="preserve">7 Potential Health Benefits of Avocado </w:t>
      </w:r>
      <w:hyperlink r:id="rId22">
        <w:r w:rsidRPr="73759FCC">
          <w:rPr>
            <w:rStyle w:val="Hyperlink"/>
            <w:rFonts w:ascii="Calibri" w:eastAsia="Calibri" w:hAnsi="Calibri" w:cs="Calibri"/>
            <w:sz w:val="28"/>
            <w:szCs w:val="28"/>
          </w:rPr>
          <w:t>https://www.healthline.com/nutrition/avocado-nutrition</w:t>
        </w:r>
      </w:hyperlink>
    </w:p>
    <w:p w14:paraId="75FF7397" w14:textId="050E8C81" w:rsidR="00827C07" w:rsidRDefault="73759FCC" w:rsidP="73759FCC">
      <w:pPr>
        <w:pStyle w:val="ListParagraph"/>
        <w:numPr>
          <w:ilvl w:val="0"/>
          <w:numId w:val="25"/>
        </w:numPr>
        <w:rPr>
          <w:rFonts w:ascii="Calibri" w:eastAsia="Calibri" w:hAnsi="Calibri" w:cs="Calibri"/>
          <w:color w:val="374151"/>
          <w:sz w:val="28"/>
          <w:szCs w:val="28"/>
        </w:rPr>
      </w:pPr>
      <w:r w:rsidRPr="73759FCC">
        <w:rPr>
          <w:rFonts w:ascii="Calibri" w:eastAsia="Calibri" w:hAnsi="Calibri" w:cs="Calibri"/>
          <w:color w:val="374151"/>
          <w:sz w:val="28"/>
          <w:szCs w:val="28"/>
        </w:rPr>
        <w:t xml:space="preserve">Green tea catechins, caffeine and body-weight regulation </w:t>
      </w:r>
      <w:hyperlink r:id="rId23">
        <w:r w:rsidRPr="73759FCC">
          <w:rPr>
            <w:rStyle w:val="Hyperlink"/>
            <w:rFonts w:ascii="Calibri" w:eastAsia="Calibri" w:hAnsi="Calibri" w:cs="Calibri"/>
            <w:sz w:val="28"/>
            <w:szCs w:val="28"/>
          </w:rPr>
          <w:t>https://pubmed.ncbi.nlm.nih.gov/20156466/</w:t>
        </w:r>
      </w:hyperlink>
    </w:p>
    <w:p w14:paraId="5911DDC2" w14:textId="29A255AE" w:rsidR="00827C07" w:rsidRDefault="73759FCC" w:rsidP="73759FCC">
      <w:pPr>
        <w:pStyle w:val="ListParagraph"/>
        <w:numPr>
          <w:ilvl w:val="0"/>
          <w:numId w:val="25"/>
        </w:numPr>
        <w:rPr>
          <w:rFonts w:ascii="Calibri" w:eastAsia="Calibri" w:hAnsi="Calibri" w:cs="Calibri"/>
          <w:color w:val="000000" w:themeColor="text1"/>
          <w:sz w:val="28"/>
          <w:szCs w:val="28"/>
        </w:rPr>
      </w:pPr>
      <w:r w:rsidRPr="73759FCC">
        <w:rPr>
          <w:rFonts w:ascii="Calibri" w:eastAsia="Calibri" w:hAnsi="Calibri" w:cs="Calibri"/>
          <w:color w:val="374151"/>
          <w:sz w:val="28"/>
          <w:szCs w:val="28"/>
        </w:rPr>
        <w:t xml:space="preserve">Phytochemicals in the Control of Human Appetite and Body Weight </w:t>
      </w:r>
      <w:hyperlink r:id="rId24">
        <w:r w:rsidRPr="73759FCC">
          <w:rPr>
            <w:rStyle w:val="Hyperlink"/>
            <w:rFonts w:ascii="Calibri" w:eastAsia="Calibri" w:hAnsi="Calibri" w:cs="Calibri"/>
            <w:sz w:val="28"/>
            <w:szCs w:val="28"/>
          </w:rPr>
          <w:t>https://www.ncbi.nlm.nih.gov/pmc/articles/PMC4033978/</w:t>
        </w:r>
      </w:hyperlink>
    </w:p>
    <w:p w14:paraId="36D68816" w14:textId="64BBF0CF" w:rsidR="00827C07" w:rsidRDefault="73759FCC" w:rsidP="73759FCC">
      <w:pPr>
        <w:pStyle w:val="ListParagraph"/>
        <w:numPr>
          <w:ilvl w:val="0"/>
          <w:numId w:val="25"/>
        </w:numPr>
        <w:rPr>
          <w:rFonts w:ascii="Calibri" w:eastAsia="Calibri" w:hAnsi="Calibri" w:cs="Calibri"/>
          <w:color w:val="374151"/>
          <w:sz w:val="28"/>
          <w:szCs w:val="28"/>
        </w:rPr>
      </w:pPr>
      <w:r w:rsidRPr="73759FCC">
        <w:rPr>
          <w:rFonts w:ascii="Calibri" w:eastAsia="Calibri" w:hAnsi="Calibri" w:cs="Calibri"/>
          <w:color w:val="374151"/>
          <w:sz w:val="28"/>
          <w:szCs w:val="28"/>
        </w:rPr>
        <w:t xml:space="preserve">Is Quinoa Good For Weight Loss? Here Is All You Need To Know </w:t>
      </w:r>
      <w:hyperlink r:id="rId25">
        <w:r w:rsidRPr="73759FCC">
          <w:rPr>
            <w:rStyle w:val="Hyperlink"/>
            <w:rFonts w:ascii="Calibri" w:eastAsia="Calibri" w:hAnsi="Calibri" w:cs="Calibri"/>
            <w:sz w:val="28"/>
            <w:szCs w:val="28"/>
          </w:rPr>
          <w:t>https://www.jiwa.in/blogs/journal/is-quinoa-good-for-weight-loss</w:t>
        </w:r>
      </w:hyperlink>
    </w:p>
    <w:p w14:paraId="474772AB" w14:textId="24E4F079" w:rsidR="00827C07" w:rsidRDefault="73759FCC" w:rsidP="73759FCC">
      <w:pPr>
        <w:pStyle w:val="ListParagraph"/>
        <w:numPr>
          <w:ilvl w:val="0"/>
          <w:numId w:val="25"/>
        </w:numPr>
        <w:rPr>
          <w:rFonts w:ascii="Calibri" w:eastAsia="Calibri" w:hAnsi="Calibri" w:cs="Calibri"/>
          <w:color w:val="000000" w:themeColor="text1"/>
          <w:sz w:val="28"/>
          <w:szCs w:val="28"/>
        </w:rPr>
      </w:pPr>
      <w:r w:rsidRPr="73759FCC">
        <w:rPr>
          <w:rFonts w:ascii="Calibri" w:eastAsia="Calibri" w:hAnsi="Calibri" w:cs="Calibri"/>
          <w:color w:val="374151"/>
          <w:sz w:val="28"/>
          <w:szCs w:val="28"/>
        </w:rPr>
        <w:t xml:space="preserve">9 Health Benefits of Eating Oats and Oatmeal </w:t>
      </w:r>
      <w:hyperlink r:id="rId26">
        <w:r w:rsidRPr="73759FCC">
          <w:rPr>
            <w:rStyle w:val="Hyperlink"/>
            <w:rFonts w:ascii="Calibri" w:eastAsia="Calibri" w:hAnsi="Calibri" w:cs="Calibri"/>
            <w:sz w:val="28"/>
            <w:szCs w:val="28"/>
          </w:rPr>
          <w:t>https://www.healthline.com/nutrition/9-benefits-oats-oatmeal</w:t>
        </w:r>
      </w:hyperlink>
      <w:r w:rsidRPr="73759FCC">
        <w:rPr>
          <w:rFonts w:ascii="Calibri" w:eastAsia="Calibri" w:hAnsi="Calibri" w:cs="Calibri"/>
          <w:color w:val="374151"/>
          <w:sz w:val="28"/>
          <w:szCs w:val="28"/>
        </w:rPr>
        <w:t xml:space="preserve"> </w:t>
      </w:r>
      <w:r w:rsidRPr="73759FCC">
        <w:rPr>
          <w:rFonts w:ascii="Calibri" w:eastAsia="Calibri" w:hAnsi="Calibri" w:cs="Calibri"/>
          <w:color w:val="000000" w:themeColor="text1"/>
          <w:sz w:val="28"/>
          <w:szCs w:val="28"/>
        </w:rPr>
        <w:t xml:space="preserve"> </w:t>
      </w:r>
    </w:p>
    <w:p w14:paraId="68FDFBEF" w14:textId="34D5567A" w:rsidR="00827C07" w:rsidRDefault="73759FCC" w:rsidP="73759FCC">
      <w:pPr>
        <w:pStyle w:val="ListParagraph"/>
        <w:numPr>
          <w:ilvl w:val="0"/>
          <w:numId w:val="25"/>
        </w:numPr>
        <w:rPr>
          <w:rFonts w:ascii="Calibri" w:eastAsia="Calibri" w:hAnsi="Calibri" w:cs="Calibri"/>
          <w:color w:val="000000" w:themeColor="text1"/>
          <w:sz w:val="28"/>
          <w:szCs w:val="28"/>
        </w:rPr>
      </w:pPr>
      <w:r w:rsidRPr="73759FCC">
        <w:rPr>
          <w:rFonts w:ascii="Calibri" w:eastAsia="Calibri" w:hAnsi="Calibri" w:cs="Calibri"/>
          <w:color w:val="374151"/>
          <w:sz w:val="28"/>
          <w:szCs w:val="28"/>
        </w:rPr>
        <w:t xml:space="preserve">Weight loss? ‘Nuting’ to worry about with almonds </w:t>
      </w:r>
      <w:hyperlink r:id="rId27">
        <w:r w:rsidRPr="73759FCC">
          <w:rPr>
            <w:rStyle w:val="Hyperlink"/>
            <w:rFonts w:ascii="Calibri" w:eastAsia="Calibri" w:hAnsi="Calibri" w:cs="Calibri"/>
            <w:sz w:val="28"/>
            <w:szCs w:val="28"/>
          </w:rPr>
          <w:t>https://www.unisa.edu.au/media-centre/Releases/2023/weight-loss-nuting-to-worry-about-with-almonds/</w:t>
        </w:r>
      </w:hyperlink>
      <w:r w:rsidRPr="73759FCC">
        <w:rPr>
          <w:rFonts w:ascii="Calibri" w:eastAsia="Calibri" w:hAnsi="Calibri" w:cs="Calibri"/>
          <w:color w:val="374151"/>
          <w:sz w:val="28"/>
          <w:szCs w:val="28"/>
        </w:rPr>
        <w:t xml:space="preserve"> </w:t>
      </w:r>
      <w:r w:rsidRPr="73759FCC">
        <w:rPr>
          <w:rFonts w:ascii="Calibri" w:eastAsia="Calibri" w:hAnsi="Calibri" w:cs="Calibri"/>
          <w:color w:val="000000" w:themeColor="text1"/>
          <w:sz w:val="28"/>
          <w:szCs w:val="28"/>
        </w:rPr>
        <w:t xml:space="preserve"> </w:t>
      </w:r>
    </w:p>
    <w:p w14:paraId="49D15946" w14:textId="7FC5B8C3" w:rsidR="00827C07" w:rsidRDefault="73759FCC" w:rsidP="73759FCC">
      <w:pPr>
        <w:pStyle w:val="ListParagraph"/>
        <w:numPr>
          <w:ilvl w:val="0"/>
          <w:numId w:val="25"/>
        </w:numPr>
        <w:rPr>
          <w:rFonts w:ascii="Calibri" w:eastAsia="Calibri" w:hAnsi="Calibri" w:cs="Calibri"/>
          <w:color w:val="000000" w:themeColor="text1"/>
          <w:sz w:val="28"/>
          <w:szCs w:val="28"/>
        </w:rPr>
      </w:pPr>
      <w:r w:rsidRPr="73759FCC">
        <w:rPr>
          <w:rFonts w:ascii="Calibri" w:eastAsia="Calibri" w:hAnsi="Calibri" w:cs="Calibri"/>
          <w:color w:val="374151"/>
          <w:sz w:val="28"/>
          <w:szCs w:val="28"/>
        </w:rPr>
        <w:t xml:space="preserve">Salmon Nutrition and Health Benefits </w:t>
      </w:r>
      <w:hyperlink r:id="rId28">
        <w:r w:rsidRPr="73759FCC">
          <w:rPr>
            <w:rStyle w:val="Hyperlink"/>
            <w:rFonts w:ascii="Calibri" w:eastAsia="Calibri" w:hAnsi="Calibri" w:cs="Calibri"/>
            <w:sz w:val="28"/>
            <w:szCs w:val="28"/>
          </w:rPr>
          <w:t>https://www.healthline.com/nutrition/salmon-nutrition-and-health-benefits</w:t>
        </w:r>
      </w:hyperlink>
    </w:p>
    <w:p w14:paraId="14E1A541" w14:textId="47A17425" w:rsidR="00827C07" w:rsidRDefault="73759FCC" w:rsidP="73759FCC">
      <w:pPr>
        <w:pStyle w:val="ListParagraph"/>
        <w:numPr>
          <w:ilvl w:val="0"/>
          <w:numId w:val="25"/>
        </w:numPr>
        <w:rPr>
          <w:rFonts w:ascii="Calibri" w:eastAsia="Calibri" w:hAnsi="Calibri" w:cs="Calibri"/>
          <w:color w:val="374151"/>
          <w:sz w:val="28"/>
          <w:szCs w:val="28"/>
        </w:rPr>
      </w:pPr>
      <w:r w:rsidRPr="73759FCC">
        <w:rPr>
          <w:rFonts w:ascii="Calibri" w:eastAsia="Calibri" w:hAnsi="Calibri" w:cs="Calibri"/>
          <w:color w:val="374151"/>
          <w:sz w:val="28"/>
          <w:szCs w:val="28"/>
        </w:rPr>
        <w:t xml:space="preserve">Chickpeas Benefits – Nutrition, Weight Loss &amp; Recipes </w:t>
      </w:r>
      <w:hyperlink r:id="rId29">
        <w:r w:rsidRPr="73759FCC">
          <w:rPr>
            <w:rStyle w:val="Hyperlink"/>
            <w:rFonts w:ascii="Calibri" w:eastAsia="Calibri" w:hAnsi="Calibri" w:cs="Calibri"/>
            <w:sz w:val="28"/>
            <w:szCs w:val="28"/>
          </w:rPr>
          <w:t>https://www.healthifyme.com/blog/chickpeas-nutrition-benefits/</w:t>
        </w:r>
      </w:hyperlink>
    </w:p>
    <w:p w14:paraId="5B25F38B" w14:textId="29AFA973" w:rsidR="00827C07" w:rsidRDefault="00827C07" w:rsidP="73759FCC">
      <w:pPr>
        <w:spacing w:after="300"/>
        <w:rPr>
          <w:rFonts w:eastAsiaTheme="minorEastAsia"/>
          <w:color w:val="374151"/>
          <w:sz w:val="28"/>
          <w:szCs w:val="28"/>
        </w:rPr>
      </w:pPr>
    </w:p>
    <w:p w14:paraId="2C078E63" w14:textId="414BE6AA" w:rsidR="00827C07" w:rsidRDefault="00827C07" w:rsidP="73759FCC">
      <w:pPr>
        <w:rPr>
          <w:rFonts w:eastAsiaTheme="minorEastAsia"/>
          <w:sz w:val="28"/>
          <w:szCs w:val="28"/>
        </w:rPr>
      </w:pPr>
    </w:p>
    <w:sectPr w:rsidR="00827C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DSktogqM" int2:invalidationBookmarkName="" int2:hashCode="S5br3yd2fxTQte" int2:id="RWHZB2Sh">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C0D95"/>
    <w:multiLevelType w:val="hybridMultilevel"/>
    <w:tmpl w:val="3A0E8EE8"/>
    <w:lvl w:ilvl="0" w:tplc="D3E45064">
      <w:start w:val="3"/>
      <w:numFmt w:val="decimal"/>
      <w:lvlText w:val="%1."/>
      <w:lvlJc w:val="left"/>
      <w:pPr>
        <w:ind w:left="720" w:hanging="360"/>
      </w:pPr>
    </w:lvl>
    <w:lvl w:ilvl="1" w:tplc="9B34A700">
      <w:start w:val="1"/>
      <w:numFmt w:val="lowerLetter"/>
      <w:lvlText w:val="%2."/>
      <w:lvlJc w:val="left"/>
      <w:pPr>
        <w:ind w:left="1440" w:hanging="360"/>
      </w:pPr>
    </w:lvl>
    <w:lvl w:ilvl="2" w:tplc="4E1854DA">
      <w:start w:val="1"/>
      <w:numFmt w:val="lowerRoman"/>
      <w:lvlText w:val="%3."/>
      <w:lvlJc w:val="right"/>
      <w:pPr>
        <w:ind w:left="2160" w:hanging="180"/>
      </w:pPr>
    </w:lvl>
    <w:lvl w:ilvl="3" w:tplc="BF2EBAEC">
      <w:start w:val="1"/>
      <w:numFmt w:val="decimal"/>
      <w:lvlText w:val="%4."/>
      <w:lvlJc w:val="left"/>
      <w:pPr>
        <w:ind w:left="2880" w:hanging="360"/>
      </w:pPr>
    </w:lvl>
    <w:lvl w:ilvl="4" w:tplc="92287D36">
      <w:start w:val="1"/>
      <w:numFmt w:val="lowerLetter"/>
      <w:lvlText w:val="%5."/>
      <w:lvlJc w:val="left"/>
      <w:pPr>
        <w:ind w:left="3600" w:hanging="360"/>
      </w:pPr>
    </w:lvl>
    <w:lvl w:ilvl="5" w:tplc="F28EC162">
      <w:start w:val="1"/>
      <w:numFmt w:val="lowerRoman"/>
      <w:lvlText w:val="%6."/>
      <w:lvlJc w:val="right"/>
      <w:pPr>
        <w:ind w:left="4320" w:hanging="180"/>
      </w:pPr>
    </w:lvl>
    <w:lvl w:ilvl="6" w:tplc="71B47CD2">
      <w:start w:val="1"/>
      <w:numFmt w:val="decimal"/>
      <w:lvlText w:val="%7."/>
      <w:lvlJc w:val="left"/>
      <w:pPr>
        <w:ind w:left="5040" w:hanging="360"/>
      </w:pPr>
    </w:lvl>
    <w:lvl w:ilvl="7" w:tplc="1850009C">
      <w:start w:val="1"/>
      <w:numFmt w:val="lowerLetter"/>
      <w:lvlText w:val="%8."/>
      <w:lvlJc w:val="left"/>
      <w:pPr>
        <w:ind w:left="5760" w:hanging="360"/>
      </w:pPr>
    </w:lvl>
    <w:lvl w:ilvl="8" w:tplc="E0C6B27E">
      <w:start w:val="1"/>
      <w:numFmt w:val="lowerRoman"/>
      <w:lvlText w:val="%9."/>
      <w:lvlJc w:val="right"/>
      <w:pPr>
        <w:ind w:left="6480" w:hanging="180"/>
      </w:pPr>
    </w:lvl>
  </w:abstractNum>
  <w:abstractNum w:abstractNumId="1" w15:restartNumberingAfterBreak="0">
    <w:nsid w:val="04A6D1B2"/>
    <w:multiLevelType w:val="hybridMultilevel"/>
    <w:tmpl w:val="6B24CA28"/>
    <w:lvl w:ilvl="0" w:tplc="18EC757A">
      <w:start w:val="25"/>
      <w:numFmt w:val="decimal"/>
      <w:lvlText w:val="%1."/>
      <w:lvlJc w:val="left"/>
      <w:pPr>
        <w:ind w:left="720" w:hanging="360"/>
      </w:pPr>
    </w:lvl>
    <w:lvl w:ilvl="1" w:tplc="5F7C762E">
      <w:start w:val="1"/>
      <w:numFmt w:val="lowerLetter"/>
      <w:lvlText w:val="%2."/>
      <w:lvlJc w:val="left"/>
      <w:pPr>
        <w:ind w:left="1440" w:hanging="360"/>
      </w:pPr>
    </w:lvl>
    <w:lvl w:ilvl="2" w:tplc="28ACCA7C">
      <w:start w:val="1"/>
      <w:numFmt w:val="lowerRoman"/>
      <w:lvlText w:val="%3."/>
      <w:lvlJc w:val="right"/>
      <w:pPr>
        <w:ind w:left="2160" w:hanging="180"/>
      </w:pPr>
    </w:lvl>
    <w:lvl w:ilvl="3" w:tplc="81007C4E">
      <w:start w:val="1"/>
      <w:numFmt w:val="decimal"/>
      <w:lvlText w:val="%4."/>
      <w:lvlJc w:val="left"/>
      <w:pPr>
        <w:ind w:left="2880" w:hanging="360"/>
      </w:pPr>
    </w:lvl>
    <w:lvl w:ilvl="4" w:tplc="5CF47316">
      <w:start w:val="1"/>
      <w:numFmt w:val="lowerLetter"/>
      <w:lvlText w:val="%5."/>
      <w:lvlJc w:val="left"/>
      <w:pPr>
        <w:ind w:left="3600" w:hanging="360"/>
      </w:pPr>
    </w:lvl>
    <w:lvl w:ilvl="5" w:tplc="919A5B7C">
      <w:start w:val="1"/>
      <w:numFmt w:val="lowerRoman"/>
      <w:lvlText w:val="%6."/>
      <w:lvlJc w:val="right"/>
      <w:pPr>
        <w:ind w:left="4320" w:hanging="180"/>
      </w:pPr>
    </w:lvl>
    <w:lvl w:ilvl="6" w:tplc="31ACF962">
      <w:start w:val="1"/>
      <w:numFmt w:val="decimal"/>
      <w:lvlText w:val="%7."/>
      <w:lvlJc w:val="left"/>
      <w:pPr>
        <w:ind w:left="5040" w:hanging="360"/>
      </w:pPr>
    </w:lvl>
    <w:lvl w:ilvl="7" w:tplc="DE0AB37E">
      <w:start w:val="1"/>
      <w:numFmt w:val="lowerLetter"/>
      <w:lvlText w:val="%8."/>
      <w:lvlJc w:val="left"/>
      <w:pPr>
        <w:ind w:left="5760" w:hanging="360"/>
      </w:pPr>
    </w:lvl>
    <w:lvl w:ilvl="8" w:tplc="79869D42">
      <w:start w:val="1"/>
      <w:numFmt w:val="lowerRoman"/>
      <w:lvlText w:val="%9."/>
      <w:lvlJc w:val="right"/>
      <w:pPr>
        <w:ind w:left="6480" w:hanging="180"/>
      </w:pPr>
    </w:lvl>
  </w:abstractNum>
  <w:abstractNum w:abstractNumId="2" w15:restartNumberingAfterBreak="0">
    <w:nsid w:val="0760A69E"/>
    <w:multiLevelType w:val="hybridMultilevel"/>
    <w:tmpl w:val="66DA1D62"/>
    <w:lvl w:ilvl="0" w:tplc="A1B8B4B4">
      <w:start w:val="15"/>
      <w:numFmt w:val="decimal"/>
      <w:lvlText w:val="%1."/>
      <w:lvlJc w:val="left"/>
      <w:pPr>
        <w:ind w:left="720" w:hanging="360"/>
      </w:pPr>
    </w:lvl>
    <w:lvl w:ilvl="1" w:tplc="E98C51F6">
      <w:start w:val="1"/>
      <w:numFmt w:val="lowerLetter"/>
      <w:lvlText w:val="%2."/>
      <w:lvlJc w:val="left"/>
      <w:pPr>
        <w:ind w:left="1440" w:hanging="360"/>
      </w:pPr>
    </w:lvl>
    <w:lvl w:ilvl="2" w:tplc="A5AC32EC">
      <w:start w:val="1"/>
      <w:numFmt w:val="lowerRoman"/>
      <w:lvlText w:val="%3."/>
      <w:lvlJc w:val="right"/>
      <w:pPr>
        <w:ind w:left="2160" w:hanging="180"/>
      </w:pPr>
    </w:lvl>
    <w:lvl w:ilvl="3" w:tplc="00121206">
      <w:start w:val="1"/>
      <w:numFmt w:val="decimal"/>
      <w:lvlText w:val="%4."/>
      <w:lvlJc w:val="left"/>
      <w:pPr>
        <w:ind w:left="2880" w:hanging="360"/>
      </w:pPr>
    </w:lvl>
    <w:lvl w:ilvl="4" w:tplc="C84E0B1E">
      <w:start w:val="1"/>
      <w:numFmt w:val="lowerLetter"/>
      <w:lvlText w:val="%5."/>
      <w:lvlJc w:val="left"/>
      <w:pPr>
        <w:ind w:left="3600" w:hanging="360"/>
      </w:pPr>
    </w:lvl>
    <w:lvl w:ilvl="5" w:tplc="E600313A">
      <w:start w:val="1"/>
      <w:numFmt w:val="lowerRoman"/>
      <w:lvlText w:val="%6."/>
      <w:lvlJc w:val="right"/>
      <w:pPr>
        <w:ind w:left="4320" w:hanging="180"/>
      </w:pPr>
    </w:lvl>
    <w:lvl w:ilvl="6" w:tplc="D3DAD102">
      <w:start w:val="1"/>
      <w:numFmt w:val="decimal"/>
      <w:lvlText w:val="%7."/>
      <w:lvlJc w:val="left"/>
      <w:pPr>
        <w:ind w:left="5040" w:hanging="360"/>
      </w:pPr>
    </w:lvl>
    <w:lvl w:ilvl="7" w:tplc="D4CAE936">
      <w:start w:val="1"/>
      <w:numFmt w:val="lowerLetter"/>
      <w:lvlText w:val="%8."/>
      <w:lvlJc w:val="left"/>
      <w:pPr>
        <w:ind w:left="5760" w:hanging="360"/>
      </w:pPr>
    </w:lvl>
    <w:lvl w:ilvl="8" w:tplc="4E8A9C3E">
      <w:start w:val="1"/>
      <w:numFmt w:val="lowerRoman"/>
      <w:lvlText w:val="%9."/>
      <w:lvlJc w:val="right"/>
      <w:pPr>
        <w:ind w:left="6480" w:hanging="180"/>
      </w:pPr>
    </w:lvl>
  </w:abstractNum>
  <w:abstractNum w:abstractNumId="3" w15:restartNumberingAfterBreak="0">
    <w:nsid w:val="091865D3"/>
    <w:multiLevelType w:val="hybridMultilevel"/>
    <w:tmpl w:val="B3EA898E"/>
    <w:lvl w:ilvl="0" w:tplc="7B780612">
      <w:start w:val="12"/>
      <w:numFmt w:val="decimal"/>
      <w:lvlText w:val="%1."/>
      <w:lvlJc w:val="left"/>
      <w:pPr>
        <w:ind w:left="720" w:hanging="360"/>
      </w:pPr>
    </w:lvl>
    <w:lvl w:ilvl="1" w:tplc="1F52D686">
      <w:start w:val="1"/>
      <w:numFmt w:val="lowerLetter"/>
      <w:lvlText w:val="%2."/>
      <w:lvlJc w:val="left"/>
      <w:pPr>
        <w:ind w:left="1440" w:hanging="360"/>
      </w:pPr>
    </w:lvl>
    <w:lvl w:ilvl="2" w:tplc="660424D4">
      <w:start w:val="1"/>
      <w:numFmt w:val="lowerRoman"/>
      <w:lvlText w:val="%3."/>
      <w:lvlJc w:val="right"/>
      <w:pPr>
        <w:ind w:left="2160" w:hanging="180"/>
      </w:pPr>
    </w:lvl>
    <w:lvl w:ilvl="3" w:tplc="5A6C7098">
      <w:start w:val="1"/>
      <w:numFmt w:val="decimal"/>
      <w:lvlText w:val="%4."/>
      <w:lvlJc w:val="left"/>
      <w:pPr>
        <w:ind w:left="2880" w:hanging="360"/>
      </w:pPr>
    </w:lvl>
    <w:lvl w:ilvl="4" w:tplc="EF5EAF82">
      <w:start w:val="1"/>
      <w:numFmt w:val="lowerLetter"/>
      <w:lvlText w:val="%5."/>
      <w:lvlJc w:val="left"/>
      <w:pPr>
        <w:ind w:left="3600" w:hanging="360"/>
      </w:pPr>
    </w:lvl>
    <w:lvl w:ilvl="5" w:tplc="C512D6BA">
      <w:start w:val="1"/>
      <w:numFmt w:val="lowerRoman"/>
      <w:lvlText w:val="%6."/>
      <w:lvlJc w:val="right"/>
      <w:pPr>
        <w:ind w:left="4320" w:hanging="180"/>
      </w:pPr>
    </w:lvl>
    <w:lvl w:ilvl="6" w:tplc="3A9E50A0">
      <w:start w:val="1"/>
      <w:numFmt w:val="decimal"/>
      <w:lvlText w:val="%7."/>
      <w:lvlJc w:val="left"/>
      <w:pPr>
        <w:ind w:left="5040" w:hanging="360"/>
      </w:pPr>
    </w:lvl>
    <w:lvl w:ilvl="7" w:tplc="5CD6EA4C">
      <w:start w:val="1"/>
      <w:numFmt w:val="lowerLetter"/>
      <w:lvlText w:val="%8."/>
      <w:lvlJc w:val="left"/>
      <w:pPr>
        <w:ind w:left="5760" w:hanging="360"/>
      </w:pPr>
    </w:lvl>
    <w:lvl w:ilvl="8" w:tplc="F54E79F6">
      <w:start w:val="1"/>
      <w:numFmt w:val="lowerRoman"/>
      <w:lvlText w:val="%9."/>
      <w:lvlJc w:val="right"/>
      <w:pPr>
        <w:ind w:left="6480" w:hanging="180"/>
      </w:pPr>
    </w:lvl>
  </w:abstractNum>
  <w:abstractNum w:abstractNumId="4" w15:restartNumberingAfterBreak="0">
    <w:nsid w:val="0E7DF09D"/>
    <w:multiLevelType w:val="hybridMultilevel"/>
    <w:tmpl w:val="EF460BE4"/>
    <w:lvl w:ilvl="0" w:tplc="64743106">
      <w:start w:val="10"/>
      <w:numFmt w:val="decimal"/>
      <w:lvlText w:val="%1."/>
      <w:lvlJc w:val="left"/>
      <w:pPr>
        <w:ind w:left="720" w:hanging="360"/>
      </w:pPr>
    </w:lvl>
    <w:lvl w:ilvl="1" w:tplc="2014EFA0">
      <w:start w:val="1"/>
      <w:numFmt w:val="lowerLetter"/>
      <w:lvlText w:val="%2."/>
      <w:lvlJc w:val="left"/>
      <w:pPr>
        <w:ind w:left="1440" w:hanging="360"/>
      </w:pPr>
    </w:lvl>
    <w:lvl w:ilvl="2" w:tplc="811C9890">
      <w:start w:val="1"/>
      <w:numFmt w:val="lowerRoman"/>
      <w:lvlText w:val="%3."/>
      <w:lvlJc w:val="right"/>
      <w:pPr>
        <w:ind w:left="2160" w:hanging="180"/>
      </w:pPr>
    </w:lvl>
    <w:lvl w:ilvl="3" w:tplc="646018F0">
      <w:start w:val="1"/>
      <w:numFmt w:val="decimal"/>
      <w:lvlText w:val="%4."/>
      <w:lvlJc w:val="left"/>
      <w:pPr>
        <w:ind w:left="2880" w:hanging="360"/>
      </w:pPr>
    </w:lvl>
    <w:lvl w:ilvl="4" w:tplc="3184EF4A">
      <w:start w:val="1"/>
      <w:numFmt w:val="lowerLetter"/>
      <w:lvlText w:val="%5."/>
      <w:lvlJc w:val="left"/>
      <w:pPr>
        <w:ind w:left="3600" w:hanging="360"/>
      </w:pPr>
    </w:lvl>
    <w:lvl w:ilvl="5" w:tplc="9D845D2E">
      <w:start w:val="1"/>
      <w:numFmt w:val="lowerRoman"/>
      <w:lvlText w:val="%6."/>
      <w:lvlJc w:val="right"/>
      <w:pPr>
        <w:ind w:left="4320" w:hanging="180"/>
      </w:pPr>
    </w:lvl>
    <w:lvl w:ilvl="6" w:tplc="0ACED2CE">
      <w:start w:val="1"/>
      <w:numFmt w:val="decimal"/>
      <w:lvlText w:val="%7."/>
      <w:lvlJc w:val="left"/>
      <w:pPr>
        <w:ind w:left="5040" w:hanging="360"/>
      </w:pPr>
    </w:lvl>
    <w:lvl w:ilvl="7" w:tplc="B890D9C0">
      <w:start w:val="1"/>
      <w:numFmt w:val="lowerLetter"/>
      <w:lvlText w:val="%8."/>
      <w:lvlJc w:val="left"/>
      <w:pPr>
        <w:ind w:left="5760" w:hanging="360"/>
      </w:pPr>
    </w:lvl>
    <w:lvl w:ilvl="8" w:tplc="2722C21A">
      <w:start w:val="1"/>
      <w:numFmt w:val="lowerRoman"/>
      <w:lvlText w:val="%9."/>
      <w:lvlJc w:val="right"/>
      <w:pPr>
        <w:ind w:left="6480" w:hanging="180"/>
      </w:pPr>
    </w:lvl>
  </w:abstractNum>
  <w:abstractNum w:abstractNumId="5" w15:restartNumberingAfterBreak="0">
    <w:nsid w:val="13B33DA5"/>
    <w:multiLevelType w:val="hybridMultilevel"/>
    <w:tmpl w:val="72942746"/>
    <w:lvl w:ilvl="0" w:tplc="21866990">
      <w:start w:val="24"/>
      <w:numFmt w:val="decimal"/>
      <w:lvlText w:val="%1."/>
      <w:lvlJc w:val="left"/>
      <w:pPr>
        <w:ind w:left="720" w:hanging="360"/>
      </w:pPr>
    </w:lvl>
    <w:lvl w:ilvl="1" w:tplc="4AF046EC">
      <w:start w:val="1"/>
      <w:numFmt w:val="lowerLetter"/>
      <w:lvlText w:val="%2."/>
      <w:lvlJc w:val="left"/>
      <w:pPr>
        <w:ind w:left="1440" w:hanging="360"/>
      </w:pPr>
    </w:lvl>
    <w:lvl w:ilvl="2" w:tplc="41385DC0">
      <w:start w:val="1"/>
      <w:numFmt w:val="lowerRoman"/>
      <w:lvlText w:val="%3."/>
      <w:lvlJc w:val="right"/>
      <w:pPr>
        <w:ind w:left="2160" w:hanging="180"/>
      </w:pPr>
    </w:lvl>
    <w:lvl w:ilvl="3" w:tplc="11A89FDC">
      <w:start w:val="1"/>
      <w:numFmt w:val="decimal"/>
      <w:lvlText w:val="%4."/>
      <w:lvlJc w:val="left"/>
      <w:pPr>
        <w:ind w:left="2880" w:hanging="360"/>
      </w:pPr>
    </w:lvl>
    <w:lvl w:ilvl="4" w:tplc="3DAA2C1C">
      <w:start w:val="1"/>
      <w:numFmt w:val="lowerLetter"/>
      <w:lvlText w:val="%5."/>
      <w:lvlJc w:val="left"/>
      <w:pPr>
        <w:ind w:left="3600" w:hanging="360"/>
      </w:pPr>
    </w:lvl>
    <w:lvl w:ilvl="5" w:tplc="88CA2D26">
      <w:start w:val="1"/>
      <w:numFmt w:val="lowerRoman"/>
      <w:lvlText w:val="%6."/>
      <w:lvlJc w:val="right"/>
      <w:pPr>
        <w:ind w:left="4320" w:hanging="180"/>
      </w:pPr>
    </w:lvl>
    <w:lvl w:ilvl="6" w:tplc="99667ABE">
      <w:start w:val="1"/>
      <w:numFmt w:val="decimal"/>
      <w:lvlText w:val="%7."/>
      <w:lvlJc w:val="left"/>
      <w:pPr>
        <w:ind w:left="5040" w:hanging="360"/>
      </w:pPr>
    </w:lvl>
    <w:lvl w:ilvl="7" w:tplc="5DA647E4">
      <w:start w:val="1"/>
      <w:numFmt w:val="lowerLetter"/>
      <w:lvlText w:val="%8."/>
      <w:lvlJc w:val="left"/>
      <w:pPr>
        <w:ind w:left="5760" w:hanging="360"/>
      </w:pPr>
    </w:lvl>
    <w:lvl w:ilvl="8" w:tplc="42EE3B26">
      <w:start w:val="1"/>
      <w:numFmt w:val="lowerRoman"/>
      <w:lvlText w:val="%9."/>
      <w:lvlJc w:val="right"/>
      <w:pPr>
        <w:ind w:left="6480" w:hanging="180"/>
      </w:pPr>
    </w:lvl>
  </w:abstractNum>
  <w:abstractNum w:abstractNumId="6" w15:restartNumberingAfterBreak="0">
    <w:nsid w:val="22021716"/>
    <w:multiLevelType w:val="hybridMultilevel"/>
    <w:tmpl w:val="CAAA5212"/>
    <w:lvl w:ilvl="0" w:tplc="F23CA25C">
      <w:start w:val="6"/>
      <w:numFmt w:val="decimal"/>
      <w:lvlText w:val="%1."/>
      <w:lvlJc w:val="left"/>
      <w:pPr>
        <w:ind w:left="720" w:hanging="360"/>
      </w:pPr>
    </w:lvl>
    <w:lvl w:ilvl="1" w:tplc="3238F3CC">
      <w:start w:val="1"/>
      <w:numFmt w:val="lowerLetter"/>
      <w:lvlText w:val="%2."/>
      <w:lvlJc w:val="left"/>
      <w:pPr>
        <w:ind w:left="1440" w:hanging="360"/>
      </w:pPr>
    </w:lvl>
    <w:lvl w:ilvl="2" w:tplc="618231C0">
      <w:start w:val="1"/>
      <w:numFmt w:val="lowerRoman"/>
      <w:lvlText w:val="%3."/>
      <w:lvlJc w:val="right"/>
      <w:pPr>
        <w:ind w:left="2160" w:hanging="180"/>
      </w:pPr>
    </w:lvl>
    <w:lvl w:ilvl="3" w:tplc="12A23604">
      <w:start w:val="1"/>
      <w:numFmt w:val="decimal"/>
      <w:lvlText w:val="%4."/>
      <w:lvlJc w:val="left"/>
      <w:pPr>
        <w:ind w:left="2880" w:hanging="360"/>
      </w:pPr>
    </w:lvl>
    <w:lvl w:ilvl="4" w:tplc="B1023F08">
      <w:start w:val="1"/>
      <w:numFmt w:val="lowerLetter"/>
      <w:lvlText w:val="%5."/>
      <w:lvlJc w:val="left"/>
      <w:pPr>
        <w:ind w:left="3600" w:hanging="360"/>
      </w:pPr>
    </w:lvl>
    <w:lvl w:ilvl="5" w:tplc="AB5690A4">
      <w:start w:val="1"/>
      <w:numFmt w:val="lowerRoman"/>
      <w:lvlText w:val="%6."/>
      <w:lvlJc w:val="right"/>
      <w:pPr>
        <w:ind w:left="4320" w:hanging="180"/>
      </w:pPr>
    </w:lvl>
    <w:lvl w:ilvl="6" w:tplc="726AB5D2">
      <w:start w:val="1"/>
      <w:numFmt w:val="decimal"/>
      <w:lvlText w:val="%7."/>
      <w:lvlJc w:val="left"/>
      <w:pPr>
        <w:ind w:left="5040" w:hanging="360"/>
      </w:pPr>
    </w:lvl>
    <w:lvl w:ilvl="7" w:tplc="E1004BEC">
      <w:start w:val="1"/>
      <w:numFmt w:val="lowerLetter"/>
      <w:lvlText w:val="%8."/>
      <w:lvlJc w:val="left"/>
      <w:pPr>
        <w:ind w:left="5760" w:hanging="360"/>
      </w:pPr>
    </w:lvl>
    <w:lvl w:ilvl="8" w:tplc="116EE7D4">
      <w:start w:val="1"/>
      <w:numFmt w:val="lowerRoman"/>
      <w:lvlText w:val="%9."/>
      <w:lvlJc w:val="right"/>
      <w:pPr>
        <w:ind w:left="6480" w:hanging="180"/>
      </w:pPr>
    </w:lvl>
  </w:abstractNum>
  <w:abstractNum w:abstractNumId="7" w15:restartNumberingAfterBreak="0">
    <w:nsid w:val="279A9BCE"/>
    <w:multiLevelType w:val="hybridMultilevel"/>
    <w:tmpl w:val="238AE99A"/>
    <w:lvl w:ilvl="0" w:tplc="7D1877C0">
      <w:start w:val="1"/>
      <w:numFmt w:val="bullet"/>
      <w:lvlText w:val=""/>
      <w:lvlJc w:val="left"/>
      <w:pPr>
        <w:ind w:left="720" w:hanging="360"/>
      </w:pPr>
      <w:rPr>
        <w:rFonts w:ascii="Symbol" w:hAnsi="Symbol" w:hint="default"/>
      </w:rPr>
    </w:lvl>
    <w:lvl w:ilvl="1" w:tplc="8D64D2B6">
      <w:start w:val="1"/>
      <w:numFmt w:val="bullet"/>
      <w:lvlText w:val="o"/>
      <w:lvlJc w:val="left"/>
      <w:pPr>
        <w:ind w:left="1440" w:hanging="360"/>
      </w:pPr>
      <w:rPr>
        <w:rFonts w:ascii="Courier New" w:hAnsi="Courier New" w:hint="default"/>
      </w:rPr>
    </w:lvl>
    <w:lvl w:ilvl="2" w:tplc="3E3A93EC">
      <w:start w:val="1"/>
      <w:numFmt w:val="bullet"/>
      <w:lvlText w:val=""/>
      <w:lvlJc w:val="left"/>
      <w:pPr>
        <w:ind w:left="2160" w:hanging="360"/>
      </w:pPr>
      <w:rPr>
        <w:rFonts w:ascii="Wingdings" w:hAnsi="Wingdings" w:hint="default"/>
      </w:rPr>
    </w:lvl>
    <w:lvl w:ilvl="3" w:tplc="29063226">
      <w:start w:val="1"/>
      <w:numFmt w:val="bullet"/>
      <w:lvlText w:val=""/>
      <w:lvlJc w:val="left"/>
      <w:pPr>
        <w:ind w:left="2880" w:hanging="360"/>
      </w:pPr>
      <w:rPr>
        <w:rFonts w:ascii="Symbol" w:hAnsi="Symbol" w:hint="default"/>
      </w:rPr>
    </w:lvl>
    <w:lvl w:ilvl="4" w:tplc="62C8EAB8">
      <w:start w:val="1"/>
      <w:numFmt w:val="bullet"/>
      <w:lvlText w:val="o"/>
      <w:lvlJc w:val="left"/>
      <w:pPr>
        <w:ind w:left="3600" w:hanging="360"/>
      </w:pPr>
      <w:rPr>
        <w:rFonts w:ascii="Courier New" w:hAnsi="Courier New" w:hint="default"/>
      </w:rPr>
    </w:lvl>
    <w:lvl w:ilvl="5" w:tplc="4EEAFC6C">
      <w:start w:val="1"/>
      <w:numFmt w:val="bullet"/>
      <w:lvlText w:val=""/>
      <w:lvlJc w:val="left"/>
      <w:pPr>
        <w:ind w:left="4320" w:hanging="360"/>
      </w:pPr>
      <w:rPr>
        <w:rFonts w:ascii="Wingdings" w:hAnsi="Wingdings" w:hint="default"/>
      </w:rPr>
    </w:lvl>
    <w:lvl w:ilvl="6" w:tplc="444C7C06">
      <w:start w:val="1"/>
      <w:numFmt w:val="bullet"/>
      <w:lvlText w:val=""/>
      <w:lvlJc w:val="left"/>
      <w:pPr>
        <w:ind w:left="5040" w:hanging="360"/>
      </w:pPr>
      <w:rPr>
        <w:rFonts w:ascii="Symbol" w:hAnsi="Symbol" w:hint="default"/>
      </w:rPr>
    </w:lvl>
    <w:lvl w:ilvl="7" w:tplc="69AA1D1C">
      <w:start w:val="1"/>
      <w:numFmt w:val="bullet"/>
      <w:lvlText w:val="o"/>
      <w:lvlJc w:val="left"/>
      <w:pPr>
        <w:ind w:left="5760" w:hanging="360"/>
      </w:pPr>
      <w:rPr>
        <w:rFonts w:ascii="Courier New" w:hAnsi="Courier New" w:hint="default"/>
      </w:rPr>
    </w:lvl>
    <w:lvl w:ilvl="8" w:tplc="050CF32A">
      <w:start w:val="1"/>
      <w:numFmt w:val="bullet"/>
      <w:lvlText w:val=""/>
      <w:lvlJc w:val="left"/>
      <w:pPr>
        <w:ind w:left="6480" w:hanging="360"/>
      </w:pPr>
      <w:rPr>
        <w:rFonts w:ascii="Wingdings" w:hAnsi="Wingdings" w:hint="default"/>
      </w:rPr>
    </w:lvl>
  </w:abstractNum>
  <w:abstractNum w:abstractNumId="8" w15:restartNumberingAfterBreak="0">
    <w:nsid w:val="31A83C46"/>
    <w:multiLevelType w:val="hybridMultilevel"/>
    <w:tmpl w:val="EFA05B1E"/>
    <w:lvl w:ilvl="0" w:tplc="0DDAC0FE">
      <w:start w:val="22"/>
      <w:numFmt w:val="decimal"/>
      <w:lvlText w:val="%1."/>
      <w:lvlJc w:val="left"/>
      <w:pPr>
        <w:ind w:left="720" w:hanging="360"/>
      </w:pPr>
    </w:lvl>
    <w:lvl w:ilvl="1" w:tplc="72708B78">
      <w:start w:val="1"/>
      <w:numFmt w:val="lowerLetter"/>
      <w:lvlText w:val="%2."/>
      <w:lvlJc w:val="left"/>
      <w:pPr>
        <w:ind w:left="1440" w:hanging="360"/>
      </w:pPr>
    </w:lvl>
    <w:lvl w:ilvl="2" w:tplc="0644D784">
      <w:start w:val="1"/>
      <w:numFmt w:val="lowerRoman"/>
      <w:lvlText w:val="%3."/>
      <w:lvlJc w:val="right"/>
      <w:pPr>
        <w:ind w:left="2160" w:hanging="180"/>
      </w:pPr>
    </w:lvl>
    <w:lvl w:ilvl="3" w:tplc="7BAA980E">
      <w:start w:val="1"/>
      <w:numFmt w:val="decimal"/>
      <w:lvlText w:val="%4."/>
      <w:lvlJc w:val="left"/>
      <w:pPr>
        <w:ind w:left="2880" w:hanging="360"/>
      </w:pPr>
    </w:lvl>
    <w:lvl w:ilvl="4" w:tplc="B94AF30E">
      <w:start w:val="1"/>
      <w:numFmt w:val="lowerLetter"/>
      <w:lvlText w:val="%5."/>
      <w:lvlJc w:val="left"/>
      <w:pPr>
        <w:ind w:left="3600" w:hanging="360"/>
      </w:pPr>
    </w:lvl>
    <w:lvl w:ilvl="5" w:tplc="26E46A92">
      <w:start w:val="1"/>
      <w:numFmt w:val="lowerRoman"/>
      <w:lvlText w:val="%6."/>
      <w:lvlJc w:val="right"/>
      <w:pPr>
        <w:ind w:left="4320" w:hanging="180"/>
      </w:pPr>
    </w:lvl>
    <w:lvl w:ilvl="6" w:tplc="D382CF5A">
      <w:start w:val="1"/>
      <w:numFmt w:val="decimal"/>
      <w:lvlText w:val="%7."/>
      <w:lvlJc w:val="left"/>
      <w:pPr>
        <w:ind w:left="5040" w:hanging="360"/>
      </w:pPr>
    </w:lvl>
    <w:lvl w:ilvl="7" w:tplc="3DF8A354">
      <w:start w:val="1"/>
      <w:numFmt w:val="lowerLetter"/>
      <w:lvlText w:val="%8."/>
      <w:lvlJc w:val="left"/>
      <w:pPr>
        <w:ind w:left="5760" w:hanging="360"/>
      </w:pPr>
    </w:lvl>
    <w:lvl w:ilvl="8" w:tplc="68A288EE">
      <w:start w:val="1"/>
      <w:numFmt w:val="lowerRoman"/>
      <w:lvlText w:val="%9."/>
      <w:lvlJc w:val="right"/>
      <w:pPr>
        <w:ind w:left="6480" w:hanging="180"/>
      </w:pPr>
    </w:lvl>
  </w:abstractNum>
  <w:abstractNum w:abstractNumId="9" w15:restartNumberingAfterBreak="0">
    <w:nsid w:val="32622B59"/>
    <w:multiLevelType w:val="hybridMultilevel"/>
    <w:tmpl w:val="2A985768"/>
    <w:lvl w:ilvl="0" w:tplc="BCE094B8">
      <w:start w:val="1"/>
      <w:numFmt w:val="bullet"/>
      <w:lvlText w:val=""/>
      <w:lvlJc w:val="left"/>
      <w:pPr>
        <w:ind w:left="720" w:hanging="360"/>
      </w:pPr>
      <w:rPr>
        <w:rFonts w:ascii="Symbol" w:hAnsi="Symbol" w:hint="default"/>
      </w:rPr>
    </w:lvl>
    <w:lvl w:ilvl="1" w:tplc="03DA357A">
      <w:start w:val="1"/>
      <w:numFmt w:val="bullet"/>
      <w:lvlText w:val="o"/>
      <w:lvlJc w:val="left"/>
      <w:pPr>
        <w:ind w:left="1440" w:hanging="360"/>
      </w:pPr>
      <w:rPr>
        <w:rFonts w:ascii="Courier New" w:hAnsi="Courier New" w:hint="default"/>
      </w:rPr>
    </w:lvl>
    <w:lvl w:ilvl="2" w:tplc="CFBE6690">
      <w:start w:val="1"/>
      <w:numFmt w:val="bullet"/>
      <w:lvlText w:val=""/>
      <w:lvlJc w:val="left"/>
      <w:pPr>
        <w:ind w:left="2160" w:hanging="360"/>
      </w:pPr>
      <w:rPr>
        <w:rFonts w:ascii="Wingdings" w:hAnsi="Wingdings" w:hint="default"/>
      </w:rPr>
    </w:lvl>
    <w:lvl w:ilvl="3" w:tplc="FE5250EE">
      <w:start w:val="1"/>
      <w:numFmt w:val="bullet"/>
      <w:lvlText w:val=""/>
      <w:lvlJc w:val="left"/>
      <w:pPr>
        <w:ind w:left="2880" w:hanging="360"/>
      </w:pPr>
      <w:rPr>
        <w:rFonts w:ascii="Symbol" w:hAnsi="Symbol" w:hint="default"/>
      </w:rPr>
    </w:lvl>
    <w:lvl w:ilvl="4" w:tplc="4D10D786">
      <w:start w:val="1"/>
      <w:numFmt w:val="bullet"/>
      <w:lvlText w:val="o"/>
      <w:lvlJc w:val="left"/>
      <w:pPr>
        <w:ind w:left="3600" w:hanging="360"/>
      </w:pPr>
      <w:rPr>
        <w:rFonts w:ascii="Courier New" w:hAnsi="Courier New" w:hint="default"/>
      </w:rPr>
    </w:lvl>
    <w:lvl w:ilvl="5" w:tplc="CBCCDC1E">
      <w:start w:val="1"/>
      <w:numFmt w:val="bullet"/>
      <w:lvlText w:val=""/>
      <w:lvlJc w:val="left"/>
      <w:pPr>
        <w:ind w:left="4320" w:hanging="360"/>
      </w:pPr>
      <w:rPr>
        <w:rFonts w:ascii="Wingdings" w:hAnsi="Wingdings" w:hint="default"/>
      </w:rPr>
    </w:lvl>
    <w:lvl w:ilvl="6" w:tplc="0CE288AA">
      <w:start w:val="1"/>
      <w:numFmt w:val="bullet"/>
      <w:lvlText w:val=""/>
      <w:lvlJc w:val="left"/>
      <w:pPr>
        <w:ind w:left="5040" w:hanging="360"/>
      </w:pPr>
      <w:rPr>
        <w:rFonts w:ascii="Symbol" w:hAnsi="Symbol" w:hint="default"/>
      </w:rPr>
    </w:lvl>
    <w:lvl w:ilvl="7" w:tplc="4B205CFA">
      <w:start w:val="1"/>
      <w:numFmt w:val="bullet"/>
      <w:lvlText w:val="o"/>
      <w:lvlJc w:val="left"/>
      <w:pPr>
        <w:ind w:left="5760" w:hanging="360"/>
      </w:pPr>
      <w:rPr>
        <w:rFonts w:ascii="Courier New" w:hAnsi="Courier New" w:hint="default"/>
      </w:rPr>
    </w:lvl>
    <w:lvl w:ilvl="8" w:tplc="48904630">
      <w:start w:val="1"/>
      <w:numFmt w:val="bullet"/>
      <w:lvlText w:val=""/>
      <w:lvlJc w:val="left"/>
      <w:pPr>
        <w:ind w:left="6480" w:hanging="360"/>
      </w:pPr>
      <w:rPr>
        <w:rFonts w:ascii="Wingdings" w:hAnsi="Wingdings" w:hint="default"/>
      </w:rPr>
    </w:lvl>
  </w:abstractNum>
  <w:abstractNum w:abstractNumId="10" w15:restartNumberingAfterBreak="0">
    <w:nsid w:val="335FB9BE"/>
    <w:multiLevelType w:val="hybridMultilevel"/>
    <w:tmpl w:val="4052D804"/>
    <w:lvl w:ilvl="0" w:tplc="B538C6A2">
      <w:start w:val="11"/>
      <w:numFmt w:val="decimal"/>
      <w:lvlText w:val="%1."/>
      <w:lvlJc w:val="left"/>
      <w:pPr>
        <w:ind w:left="720" w:hanging="360"/>
      </w:pPr>
    </w:lvl>
    <w:lvl w:ilvl="1" w:tplc="E9F4F9AC">
      <w:start w:val="1"/>
      <w:numFmt w:val="lowerLetter"/>
      <w:lvlText w:val="%2."/>
      <w:lvlJc w:val="left"/>
      <w:pPr>
        <w:ind w:left="1440" w:hanging="360"/>
      </w:pPr>
    </w:lvl>
    <w:lvl w:ilvl="2" w:tplc="BF76A45C">
      <w:start w:val="1"/>
      <w:numFmt w:val="lowerRoman"/>
      <w:lvlText w:val="%3."/>
      <w:lvlJc w:val="right"/>
      <w:pPr>
        <w:ind w:left="2160" w:hanging="180"/>
      </w:pPr>
    </w:lvl>
    <w:lvl w:ilvl="3" w:tplc="D1ECD456">
      <w:start w:val="1"/>
      <w:numFmt w:val="decimal"/>
      <w:lvlText w:val="%4."/>
      <w:lvlJc w:val="left"/>
      <w:pPr>
        <w:ind w:left="2880" w:hanging="360"/>
      </w:pPr>
    </w:lvl>
    <w:lvl w:ilvl="4" w:tplc="83BE9C26">
      <w:start w:val="1"/>
      <w:numFmt w:val="lowerLetter"/>
      <w:lvlText w:val="%5."/>
      <w:lvlJc w:val="left"/>
      <w:pPr>
        <w:ind w:left="3600" w:hanging="360"/>
      </w:pPr>
    </w:lvl>
    <w:lvl w:ilvl="5" w:tplc="DB68ACF6">
      <w:start w:val="1"/>
      <w:numFmt w:val="lowerRoman"/>
      <w:lvlText w:val="%6."/>
      <w:lvlJc w:val="right"/>
      <w:pPr>
        <w:ind w:left="4320" w:hanging="180"/>
      </w:pPr>
    </w:lvl>
    <w:lvl w:ilvl="6" w:tplc="E27E8D10">
      <w:start w:val="1"/>
      <w:numFmt w:val="decimal"/>
      <w:lvlText w:val="%7."/>
      <w:lvlJc w:val="left"/>
      <w:pPr>
        <w:ind w:left="5040" w:hanging="360"/>
      </w:pPr>
    </w:lvl>
    <w:lvl w:ilvl="7" w:tplc="077ECBBC">
      <w:start w:val="1"/>
      <w:numFmt w:val="lowerLetter"/>
      <w:lvlText w:val="%8."/>
      <w:lvlJc w:val="left"/>
      <w:pPr>
        <w:ind w:left="5760" w:hanging="360"/>
      </w:pPr>
    </w:lvl>
    <w:lvl w:ilvl="8" w:tplc="9C226F28">
      <w:start w:val="1"/>
      <w:numFmt w:val="lowerRoman"/>
      <w:lvlText w:val="%9."/>
      <w:lvlJc w:val="right"/>
      <w:pPr>
        <w:ind w:left="6480" w:hanging="180"/>
      </w:pPr>
    </w:lvl>
  </w:abstractNum>
  <w:abstractNum w:abstractNumId="11" w15:restartNumberingAfterBreak="0">
    <w:nsid w:val="33737764"/>
    <w:multiLevelType w:val="hybridMultilevel"/>
    <w:tmpl w:val="250E0994"/>
    <w:lvl w:ilvl="0" w:tplc="B764E9BA">
      <w:start w:val="19"/>
      <w:numFmt w:val="decimal"/>
      <w:lvlText w:val="%1."/>
      <w:lvlJc w:val="left"/>
      <w:pPr>
        <w:ind w:left="720" w:hanging="360"/>
      </w:pPr>
    </w:lvl>
    <w:lvl w:ilvl="1" w:tplc="4164FD7C">
      <w:start w:val="1"/>
      <w:numFmt w:val="lowerLetter"/>
      <w:lvlText w:val="%2."/>
      <w:lvlJc w:val="left"/>
      <w:pPr>
        <w:ind w:left="1440" w:hanging="360"/>
      </w:pPr>
    </w:lvl>
    <w:lvl w:ilvl="2" w:tplc="1EAC06F6">
      <w:start w:val="1"/>
      <w:numFmt w:val="lowerRoman"/>
      <w:lvlText w:val="%3."/>
      <w:lvlJc w:val="right"/>
      <w:pPr>
        <w:ind w:left="2160" w:hanging="180"/>
      </w:pPr>
    </w:lvl>
    <w:lvl w:ilvl="3" w:tplc="65D4FD7C">
      <w:start w:val="1"/>
      <w:numFmt w:val="decimal"/>
      <w:lvlText w:val="%4."/>
      <w:lvlJc w:val="left"/>
      <w:pPr>
        <w:ind w:left="2880" w:hanging="360"/>
      </w:pPr>
    </w:lvl>
    <w:lvl w:ilvl="4" w:tplc="0A7807D8">
      <w:start w:val="1"/>
      <w:numFmt w:val="lowerLetter"/>
      <w:lvlText w:val="%5."/>
      <w:lvlJc w:val="left"/>
      <w:pPr>
        <w:ind w:left="3600" w:hanging="360"/>
      </w:pPr>
    </w:lvl>
    <w:lvl w:ilvl="5" w:tplc="5C5CC99E">
      <w:start w:val="1"/>
      <w:numFmt w:val="lowerRoman"/>
      <w:lvlText w:val="%6."/>
      <w:lvlJc w:val="right"/>
      <w:pPr>
        <w:ind w:left="4320" w:hanging="180"/>
      </w:pPr>
    </w:lvl>
    <w:lvl w:ilvl="6" w:tplc="40D8F9FE">
      <w:start w:val="1"/>
      <w:numFmt w:val="decimal"/>
      <w:lvlText w:val="%7."/>
      <w:lvlJc w:val="left"/>
      <w:pPr>
        <w:ind w:left="5040" w:hanging="360"/>
      </w:pPr>
    </w:lvl>
    <w:lvl w:ilvl="7" w:tplc="356CE784">
      <w:start w:val="1"/>
      <w:numFmt w:val="lowerLetter"/>
      <w:lvlText w:val="%8."/>
      <w:lvlJc w:val="left"/>
      <w:pPr>
        <w:ind w:left="5760" w:hanging="360"/>
      </w:pPr>
    </w:lvl>
    <w:lvl w:ilvl="8" w:tplc="711807D4">
      <w:start w:val="1"/>
      <w:numFmt w:val="lowerRoman"/>
      <w:lvlText w:val="%9."/>
      <w:lvlJc w:val="right"/>
      <w:pPr>
        <w:ind w:left="6480" w:hanging="180"/>
      </w:pPr>
    </w:lvl>
  </w:abstractNum>
  <w:abstractNum w:abstractNumId="12" w15:restartNumberingAfterBreak="0">
    <w:nsid w:val="34CDF9EB"/>
    <w:multiLevelType w:val="hybridMultilevel"/>
    <w:tmpl w:val="F81E326E"/>
    <w:lvl w:ilvl="0" w:tplc="055E2D84">
      <w:start w:val="16"/>
      <w:numFmt w:val="decimal"/>
      <w:lvlText w:val="%1."/>
      <w:lvlJc w:val="left"/>
      <w:pPr>
        <w:ind w:left="720" w:hanging="360"/>
      </w:pPr>
    </w:lvl>
    <w:lvl w:ilvl="1" w:tplc="9CD64BBE">
      <w:start w:val="1"/>
      <w:numFmt w:val="lowerLetter"/>
      <w:lvlText w:val="%2."/>
      <w:lvlJc w:val="left"/>
      <w:pPr>
        <w:ind w:left="1440" w:hanging="360"/>
      </w:pPr>
    </w:lvl>
    <w:lvl w:ilvl="2" w:tplc="3208D8F6">
      <w:start w:val="1"/>
      <w:numFmt w:val="lowerRoman"/>
      <w:lvlText w:val="%3."/>
      <w:lvlJc w:val="right"/>
      <w:pPr>
        <w:ind w:left="2160" w:hanging="180"/>
      </w:pPr>
    </w:lvl>
    <w:lvl w:ilvl="3" w:tplc="F02EC094">
      <w:start w:val="1"/>
      <w:numFmt w:val="decimal"/>
      <w:lvlText w:val="%4."/>
      <w:lvlJc w:val="left"/>
      <w:pPr>
        <w:ind w:left="2880" w:hanging="360"/>
      </w:pPr>
    </w:lvl>
    <w:lvl w:ilvl="4" w:tplc="99780528">
      <w:start w:val="1"/>
      <w:numFmt w:val="lowerLetter"/>
      <w:lvlText w:val="%5."/>
      <w:lvlJc w:val="left"/>
      <w:pPr>
        <w:ind w:left="3600" w:hanging="360"/>
      </w:pPr>
    </w:lvl>
    <w:lvl w:ilvl="5" w:tplc="43069B7E">
      <w:start w:val="1"/>
      <w:numFmt w:val="lowerRoman"/>
      <w:lvlText w:val="%6."/>
      <w:lvlJc w:val="right"/>
      <w:pPr>
        <w:ind w:left="4320" w:hanging="180"/>
      </w:pPr>
    </w:lvl>
    <w:lvl w:ilvl="6" w:tplc="E09EC164">
      <w:start w:val="1"/>
      <w:numFmt w:val="decimal"/>
      <w:lvlText w:val="%7."/>
      <w:lvlJc w:val="left"/>
      <w:pPr>
        <w:ind w:left="5040" w:hanging="360"/>
      </w:pPr>
    </w:lvl>
    <w:lvl w:ilvl="7" w:tplc="D370023C">
      <w:start w:val="1"/>
      <w:numFmt w:val="lowerLetter"/>
      <w:lvlText w:val="%8."/>
      <w:lvlJc w:val="left"/>
      <w:pPr>
        <w:ind w:left="5760" w:hanging="360"/>
      </w:pPr>
    </w:lvl>
    <w:lvl w:ilvl="8" w:tplc="F8AA17E0">
      <w:start w:val="1"/>
      <w:numFmt w:val="lowerRoman"/>
      <w:lvlText w:val="%9."/>
      <w:lvlJc w:val="right"/>
      <w:pPr>
        <w:ind w:left="6480" w:hanging="180"/>
      </w:pPr>
    </w:lvl>
  </w:abstractNum>
  <w:abstractNum w:abstractNumId="13" w15:restartNumberingAfterBreak="0">
    <w:nsid w:val="397876EA"/>
    <w:multiLevelType w:val="hybridMultilevel"/>
    <w:tmpl w:val="DBACF3EE"/>
    <w:lvl w:ilvl="0" w:tplc="783031DC">
      <w:start w:val="1"/>
      <w:numFmt w:val="decimal"/>
      <w:lvlText w:val="%1."/>
      <w:lvlJc w:val="left"/>
      <w:pPr>
        <w:ind w:left="720" w:hanging="360"/>
      </w:pPr>
    </w:lvl>
    <w:lvl w:ilvl="1" w:tplc="44A03668">
      <w:start w:val="1"/>
      <w:numFmt w:val="lowerLetter"/>
      <w:lvlText w:val="%2."/>
      <w:lvlJc w:val="left"/>
      <w:pPr>
        <w:ind w:left="1440" w:hanging="360"/>
      </w:pPr>
    </w:lvl>
    <w:lvl w:ilvl="2" w:tplc="B9741FF2">
      <w:start w:val="1"/>
      <w:numFmt w:val="lowerRoman"/>
      <w:lvlText w:val="%3."/>
      <w:lvlJc w:val="right"/>
      <w:pPr>
        <w:ind w:left="2160" w:hanging="180"/>
      </w:pPr>
    </w:lvl>
    <w:lvl w:ilvl="3" w:tplc="128E5866">
      <w:start w:val="1"/>
      <w:numFmt w:val="decimal"/>
      <w:lvlText w:val="%4."/>
      <w:lvlJc w:val="left"/>
      <w:pPr>
        <w:ind w:left="2880" w:hanging="360"/>
      </w:pPr>
    </w:lvl>
    <w:lvl w:ilvl="4" w:tplc="D700D372">
      <w:start w:val="1"/>
      <w:numFmt w:val="lowerLetter"/>
      <w:lvlText w:val="%5."/>
      <w:lvlJc w:val="left"/>
      <w:pPr>
        <w:ind w:left="3600" w:hanging="360"/>
      </w:pPr>
    </w:lvl>
    <w:lvl w:ilvl="5" w:tplc="55DEB1D8">
      <w:start w:val="1"/>
      <w:numFmt w:val="lowerRoman"/>
      <w:lvlText w:val="%6."/>
      <w:lvlJc w:val="right"/>
      <w:pPr>
        <w:ind w:left="4320" w:hanging="180"/>
      </w:pPr>
    </w:lvl>
    <w:lvl w:ilvl="6" w:tplc="29F63CD2">
      <w:start w:val="1"/>
      <w:numFmt w:val="decimal"/>
      <w:lvlText w:val="%7."/>
      <w:lvlJc w:val="left"/>
      <w:pPr>
        <w:ind w:left="5040" w:hanging="360"/>
      </w:pPr>
    </w:lvl>
    <w:lvl w:ilvl="7" w:tplc="A0F2F146">
      <w:start w:val="1"/>
      <w:numFmt w:val="lowerLetter"/>
      <w:lvlText w:val="%8."/>
      <w:lvlJc w:val="left"/>
      <w:pPr>
        <w:ind w:left="5760" w:hanging="360"/>
      </w:pPr>
    </w:lvl>
    <w:lvl w:ilvl="8" w:tplc="95EAAF18">
      <w:start w:val="1"/>
      <w:numFmt w:val="lowerRoman"/>
      <w:lvlText w:val="%9."/>
      <w:lvlJc w:val="right"/>
      <w:pPr>
        <w:ind w:left="6480" w:hanging="180"/>
      </w:pPr>
    </w:lvl>
  </w:abstractNum>
  <w:abstractNum w:abstractNumId="14" w15:restartNumberingAfterBreak="0">
    <w:nsid w:val="3D412A2A"/>
    <w:multiLevelType w:val="hybridMultilevel"/>
    <w:tmpl w:val="396C3F10"/>
    <w:lvl w:ilvl="0" w:tplc="9C84E6E0">
      <w:start w:val="17"/>
      <w:numFmt w:val="decimal"/>
      <w:lvlText w:val="%1."/>
      <w:lvlJc w:val="left"/>
      <w:pPr>
        <w:ind w:left="720" w:hanging="360"/>
      </w:pPr>
    </w:lvl>
    <w:lvl w:ilvl="1" w:tplc="E15AC39E">
      <w:start w:val="1"/>
      <w:numFmt w:val="lowerLetter"/>
      <w:lvlText w:val="%2."/>
      <w:lvlJc w:val="left"/>
      <w:pPr>
        <w:ind w:left="1440" w:hanging="360"/>
      </w:pPr>
    </w:lvl>
    <w:lvl w:ilvl="2" w:tplc="37C02440">
      <w:start w:val="1"/>
      <w:numFmt w:val="lowerRoman"/>
      <w:lvlText w:val="%3."/>
      <w:lvlJc w:val="right"/>
      <w:pPr>
        <w:ind w:left="2160" w:hanging="180"/>
      </w:pPr>
    </w:lvl>
    <w:lvl w:ilvl="3" w:tplc="290E5044">
      <w:start w:val="1"/>
      <w:numFmt w:val="decimal"/>
      <w:lvlText w:val="%4."/>
      <w:lvlJc w:val="left"/>
      <w:pPr>
        <w:ind w:left="2880" w:hanging="360"/>
      </w:pPr>
    </w:lvl>
    <w:lvl w:ilvl="4" w:tplc="C70E09D6">
      <w:start w:val="1"/>
      <w:numFmt w:val="lowerLetter"/>
      <w:lvlText w:val="%5."/>
      <w:lvlJc w:val="left"/>
      <w:pPr>
        <w:ind w:left="3600" w:hanging="360"/>
      </w:pPr>
    </w:lvl>
    <w:lvl w:ilvl="5" w:tplc="C0CE17AC">
      <w:start w:val="1"/>
      <w:numFmt w:val="lowerRoman"/>
      <w:lvlText w:val="%6."/>
      <w:lvlJc w:val="right"/>
      <w:pPr>
        <w:ind w:left="4320" w:hanging="180"/>
      </w:pPr>
    </w:lvl>
    <w:lvl w:ilvl="6" w:tplc="6C0C90F8">
      <w:start w:val="1"/>
      <w:numFmt w:val="decimal"/>
      <w:lvlText w:val="%7."/>
      <w:lvlJc w:val="left"/>
      <w:pPr>
        <w:ind w:left="5040" w:hanging="360"/>
      </w:pPr>
    </w:lvl>
    <w:lvl w:ilvl="7" w:tplc="F35212F0">
      <w:start w:val="1"/>
      <w:numFmt w:val="lowerLetter"/>
      <w:lvlText w:val="%8."/>
      <w:lvlJc w:val="left"/>
      <w:pPr>
        <w:ind w:left="5760" w:hanging="360"/>
      </w:pPr>
    </w:lvl>
    <w:lvl w:ilvl="8" w:tplc="D6003DA2">
      <w:start w:val="1"/>
      <w:numFmt w:val="lowerRoman"/>
      <w:lvlText w:val="%9."/>
      <w:lvlJc w:val="right"/>
      <w:pPr>
        <w:ind w:left="6480" w:hanging="180"/>
      </w:pPr>
    </w:lvl>
  </w:abstractNum>
  <w:abstractNum w:abstractNumId="15" w15:restartNumberingAfterBreak="0">
    <w:nsid w:val="418377F9"/>
    <w:multiLevelType w:val="hybridMultilevel"/>
    <w:tmpl w:val="32286EC8"/>
    <w:lvl w:ilvl="0" w:tplc="7C040344">
      <w:start w:val="5"/>
      <w:numFmt w:val="decimal"/>
      <w:lvlText w:val="%1."/>
      <w:lvlJc w:val="left"/>
      <w:pPr>
        <w:ind w:left="720" w:hanging="360"/>
      </w:pPr>
    </w:lvl>
    <w:lvl w:ilvl="1" w:tplc="8D5C9A9E">
      <w:start w:val="1"/>
      <w:numFmt w:val="lowerLetter"/>
      <w:lvlText w:val="%2."/>
      <w:lvlJc w:val="left"/>
      <w:pPr>
        <w:ind w:left="1440" w:hanging="360"/>
      </w:pPr>
    </w:lvl>
    <w:lvl w:ilvl="2" w:tplc="14C070C2">
      <w:start w:val="1"/>
      <w:numFmt w:val="lowerRoman"/>
      <w:lvlText w:val="%3."/>
      <w:lvlJc w:val="right"/>
      <w:pPr>
        <w:ind w:left="2160" w:hanging="180"/>
      </w:pPr>
    </w:lvl>
    <w:lvl w:ilvl="3" w:tplc="607E2B3E">
      <w:start w:val="1"/>
      <w:numFmt w:val="decimal"/>
      <w:lvlText w:val="%4."/>
      <w:lvlJc w:val="left"/>
      <w:pPr>
        <w:ind w:left="2880" w:hanging="360"/>
      </w:pPr>
    </w:lvl>
    <w:lvl w:ilvl="4" w:tplc="32508EE4">
      <w:start w:val="1"/>
      <w:numFmt w:val="lowerLetter"/>
      <w:lvlText w:val="%5."/>
      <w:lvlJc w:val="left"/>
      <w:pPr>
        <w:ind w:left="3600" w:hanging="360"/>
      </w:pPr>
    </w:lvl>
    <w:lvl w:ilvl="5" w:tplc="3D0094E8">
      <w:start w:val="1"/>
      <w:numFmt w:val="lowerRoman"/>
      <w:lvlText w:val="%6."/>
      <w:lvlJc w:val="right"/>
      <w:pPr>
        <w:ind w:left="4320" w:hanging="180"/>
      </w:pPr>
    </w:lvl>
    <w:lvl w:ilvl="6" w:tplc="F41C9A26">
      <w:start w:val="1"/>
      <w:numFmt w:val="decimal"/>
      <w:lvlText w:val="%7."/>
      <w:lvlJc w:val="left"/>
      <w:pPr>
        <w:ind w:left="5040" w:hanging="360"/>
      </w:pPr>
    </w:lvl>
    <w:lvl w:ilvl="7" w:tplc="39EA22C0">
      <w:start w:val="1"/>
      <w:numFmt w:val="lowerLetter"/>
      <w:lvlText w:val="%8."/>
      <w:lvlJc w:val="left"/>
      <w:pPr>
        <w:ind w:left="5760" w:hanging="360"/>
      </w:pPr>
    </w:lvl>
    <w:lvl w:ilvl="8" w:tplc="A1941B48">
      <w:start w:val="1"/>
      <w:numFmt w:val="lowerRoman"/>
      <w:lvlText w:val="%9."/>
      <w:lvlJc w:val="right"/>
      <w:pPr>
        <w:ind w:left="6480" w:hanging="180"/>
      </w:pPr>
    </w:lvl>
  </w:abstractNum>
  <w:abstractNum w:abstractNumId="16" w15:restartNumberingAfterBreak="0">
    <w:nsid w:val="41936F0D"/>
    <w:multiLevelType w:val="hybridMultilevel"/>
    <w:tmpl w:val="A49EC04A"/>
    <w:lvl w:ilvl="0" w:tplc="5E42618A">
      <w:start w:val="7"/>
      <w:numFmt w:val="decimal"/>
      <w:lvlText w:val="%1."/>
      <w:lvlJc w:val="left"/>
      <w:pPr>
        <w:ind w:left="720" w:hanging="360"/>
      </w:pPr>
    </w:lvl>
    <w:lvl w:ilvl="1" w:tplc="5762A3BE">
      <w:start w:val="1"/>
      <w:numFmt w:val="lowerLetter"/>
      <w:lvlText w:val="%2."/>
      <w:lvlJc w:val="left"/>
      <w:pPr>
        <w:ind w:left="1440" w:hanging="360"/>
      </w:pPr>
    </w:lvl>
    <w:lvl w:ilvl="2" w:tplc="38AC9AEC">
      <w:start w:val="1"/>
      <w:numFmt w:val="lowerRoman"/>
      <w:lvlText w:val="%3."/>
      <w:lvlJc w:val="right"/>
      <w:pPr>
        <w:ind w:left="2160" w:hanging="180"/>
      </w:pPr>
    </w:lvl>
    <w:lvl w:ilvl="3" w:tplc="D58AC66A">
      <w:start w:val="1"/>
      <w:numFmt w:val="decimal"/>
      <w:lvlText w:val="%4."/>
      <w:lvlJc w:val="left"/>
      <w:pPr>
        <w:ind w:left="2880" w:hanging="360"/>
      </w:pPr>
    </w:lvl>
    <w:lvl w:ilvl="4" w:tplc="8B246AAA">
      <w:start w:val="1"/>
      <w:numFmt w:val="lowerLetter"/>
      <w:lvlText w:val="%5."/>
      <w:lvlJc w:val="left"/>
      <w:pPr>
        <w:ind w:left="3600" w:hanging="360"/>
      </w:pPr>
    </w:lvl>
    <w:lvl w:ilvl="5" w:tplc="931C2362">
      <w:start w:val="1"/>
      <w:numFmt w:val="lowerRoman"/>
      <w:lvlText w:val="%6."/>
      <w:lvlJc w:val="right"/>
      <w:pPr>
        <w:ind w:left="4320" w:hanging="180"/>
      </w:pPr>
    </w:lvl>
    <w:lvl w:ilvl="6" w:tplc="C570F020">
      <w:start w:val="1"/>
      <w:numFmt w:val="decimal"/>
      <w:lvlText w:val="%7."/>
      <w:lvlJc w:val="left"/>
      <w:pPr>
        <w:ind w:left="5040" w:hanging="360"/>
      </w:pPr>
    </w:lvl>
    <w:lvl w:ilvl="7" w:tplc="C01C9E26">
      <w:start w:val="1"/>
      <w:numFmt w:val="lowerLetter"/>
      <w:lvlText w:val="%8."/>
      <w:lvlJc w:val="left"/>
      <w:pPr>
        <w:ind w:left="5760" w:hanging="360"/>
      </w:pPr>
    </w:lvl>
    <w:lvl w:ilvl="8" w:tplc="A9B865F4">
      <w:start w:val="1"/>
      <w:numFmt w:val="lowerRoman"/>
      <w:lvlText w:val="%9."/>
      <w:lvlJc w:val="right"/>
      <w:pPr>
        <w:ind w:left="6480" w:hanging="180"/>
      </w:pPr>
    </w:lvl>
  </w:abstractNum>
  <w:abstractNum w:abstractNumId="17" w15:restartNumberingAfterBreak="0">
    <w:nsid w:val="439B9E78"/>
    <w:multiLevelType w:val="hybridMultilevel"/>
    <w:tmpl w:val="CAFCDCE0"/>
    <w:lvl w:ilvl="0" w:tplc="2AE861CA">
      <w:start w:val="20"/>
      <w:numFmt w:val="decimal"/>
      <w:lvlText w:val="%1."/>
      <w:lvlJc w:val="left"/>
      <w:pPr>
        <w:ind w:left="720" w:hanging="360"/>
      </w:pPr>
    </w:lvl>
    <w:lvl w:ilvl="1" w:tplc="20826138">
      <w:start w:val="1"/>
      <w:numFmt w:val="lowerLetter"/>
      <w:lvlText w:val="%2."/>
      <w:lvlJc w:val="left"/>
      <w:pPr>
        <w:ind w:left="1440" w:hanging="360"/>
      </w:pPr>
    </w:lvl>
    <w:lvl w:ilvl="2" w:tplc="378C545A">
      <w:start w:val="1"/>
      <w:numFmt w:val="lowerRoman"/>
      <w:lvlText w:val="%3."/>
      <w:lvlJc w:val="right"/>
      <w:pPr>
        <w:ind w:left="2160" w:hanging="180"/>
      </w:pPr>
    </w:lvl>
    <w:lvl w:ilvl="3" w:tplc="65A846FC">
      <w:start w:val="1"/>
      <w:numFmt w:val="decimal"/>
      <w:lvlText w:val="%4."/>
      <w:lvlJc w:val="left"/>
      <w:pPr>
        <w:ind w:left="2880" w:hanging="360"/>
      </w:pPr>
    </w:lvl>
    <w:lvl w:ilvl="4" w:tplc="BA086E8A">
      <w:start w:val="1"/>
      <w:numFmt w:val="lowerLetter"/>
      <w:lvlText w:val="%5."/>
      <w:lvlJc w:val="left"/>
      <w:pPr>
        <w:ind w:left="3600" w:hanging="360"/>
      </w:pPr>
    </w:lvl>
    <w:lvl w:ilvl="5" w:tplc="3B88259A">
      <w:start w:val="1"/>
      <w:numFmt w:val="lowerRoman"/>
      <w:lvlText w:val="%6."/>
      <w:lvlJc w:val="right"/>
      <w:pPr>
        <w:ind w:left="4320" w:hanging="180"/>
      </w:pPr>
    </w:lvl>
    <w:lvl w:ilvl="6" w:tplc="07349A70">
      <w:start w:val="1"/>
      <w:numFmt w:val="decimal"/>
      <w:lvlText w:val="%7."/>
      <w:lvlJc w:val="left"/>
      <w:pPr>
        <w:ind w:left="5040" w:hanging="360"/>
      </w:pPr>
    </w:lvl>
    <w:lvl w:ilvl="7" w:tplc="2376CA94">
      <w:start w:val="1"/>
      <w:numFmt w:val="lowerLetter"/>
      <w:lvlText w:val="%8."/>
      <w:lvlJc w:val="left"/>
      <w:pPr>
        <w:ind w:left="5760" w:hanging="360"/>
      </w:pPr>
    </w:lvl>
    <w:lvl w:ilvl="8" w:tplc="09AAF8AA">
      <w:start w:val="1"/>
      <w:numFmt w:val="lowerRoman"/>
      <w:lvlText w:val="%9."/>
      <w:lvlJc w:val="right"/>
      <w:pPr>
        <w:ind w:left="6480" w:hanging="180"/>
      </w:pPr>
    </w:lvl>
  </w:abstractNum>
  <w:abstractNum w:abstractNumId="18" w15:restartNumberingAfterBreak="0">
    <w:nsid w:val="44766A50"/>
    <w:multiLevelType w:val="hybridMultilevel"/>
    <w:tmpl w:val="A0A8ECD6"/>
    <w:lvl w:ilvl="0" w:tplc="68B0BE22">
      <w:start w:val="8"/>
      <w:numFmt w:val="decimal"/>
      <w:lvlText w:val="%1."/>
      <w:lvlJc w:val="left"/>
      <w:pPr>
        <w:ind w:left="720" w:hanging="360"/>
      </w:pPr>
    </w:lvl>
    <w:lvl w:ilvl="1" w:tplc="A54CEE92">
      <w:start w:val="1"/>
      <w:numFmt w:val="lowerLetter"/>
      <w:lvlText w:val="%2."/>
      <w:lvlJc w:val="left"/>
      <w:pPr>
        <w:ind w:left="1440" w:hanging="360"/>
      </w:pPr>
    </w:lvl>
    <w:lvl w:ilvl="2" w:tplc="0B1A22C4">
      <w:start w:val="1"/>
      <w:numFmt w:val="lowerRoman"/>
      <w:lvlText w:val="%3."/>
      <w:lvlJc w:val="right"/>
      <w:pPr>
        <w:ind w:left="2160" w:hanging="180"/>
      </w:pPr>
    </w:lvl>
    <w:lvl w:ilvl="3" w:tplc="2F0EA9A8">
      <w:start w:val="1"/>
      <w:numFmt w:val="decimal"/>
      <w:lvlText w:val="%4."/>
      <w:lvlJc w:val="left"/>
      <w:pPr>
        <w:ind w:left="2880" w:hanging="360"/>
      </w:pPr>
    </w:lvl>
    <w:lvl w:ilvl="4" w:tplc="157CA332">
      <w:start w:val="1"/>
      <w:numFmt w:val="lowerLetter"/>
      <w:lvlText w:val="%5."/>
      <w:lvlJc w:val="left"/>
      <w:pPr>
        <w:ind w:left="3600" w:hanging="360"/>
      </w:pPr>
    </w:lvl>
    <w:lvl w:ilvl="5" w:tplc="4502F242">
      <w:start w:val="1"/>
      <w:numFmt w:val="lowerRoman"/>
      <w:lvlText w:val="%6."/>
      <w:lvlJc w:val="right"/>
      <w:pPr>
        <w:ind w:left="4320" w:hanging="180"/>
      </w:pPr>
    </w:lvl>
    <w:lvl w:ilvl="6" w:tplc="7F3A7C42">
      <w:start w:val="1"/>
      <w:numFmt w:val="decimal"/>
      <w:lvlText w:val="%7."/>
      <w:lvlJc w:val="left"/>
      <w:pPr>
        <w:ind w:left="5040" w:hanging="360"/>
      </w:pPr>
    </w:lvl>
    <w:lvl w:ilvl="7" w:tplc="50D42CFE">
      <w:start w:val="1"/>
      <w:numFmt w:val="lowerLetter"/>
      <w:lvlText w:val="%8."/>
      <w:lvlJc w:val="left"/>
      <w:pPr>
        <w:ind w:left="5760" w:hanging="360"/>
      </w:pPr>
    </w:lvl>
    <w:lvl w:ilvl="8" w:tplc="5BA64272">
      <w:start w:val="1"/>
      <w:numFmt w:val="lowerRoman"/>
      <w:lvlText w:val="%9."/>
      <w:lvlJc w:val="right"/>
      <w:pPr>
        <w:ind w:left="6480" w:hanging="180"/>
      </w:pPr>
    </w:lvl>
  </w:abstractNum>
  <w:abstractNum w:abstractNumId="19" w15:restartNumberingAfterBreak="0">
    <w:nsid w:val="47B0BC95"/>
    <w:multiLevelType w:val="hybridMultilevel"/>
    <w:tmpl w:val="ABDC8530"/>
    <w:lvl w:ilvl="0" w:tplc="13E8117E">
      <w:start w:val="18"/>
      <w:numFmt w:val="decimal"/>
      <w:lvlText w:val="%1."/>
      <w:lvlJc w:val="left"/>
      <w:pPr>
        <w:ind w:left="720" w:hanging="360"/>
      </w:pPr>
    </w:lvl>
    <w:lvl w:ilvl="1" w:tplc="892CFE46">
      <w:start w:val="1"/>
      <w:numFmt w:val="lowerLetter"/>
      <w:lvlText w:val="%2."/>
      <w:lvlJc w:val="left"/>
      <w:pPr>
        <w:ind w:left="1440" w:hanging="360"/>
      </w:pPr>
    </w:lvl>
    <w:lvl w:ilvl="2" w:tplc="53B6D742">
      <w:start w:val="1"/>
      <w:numFmt w:val="lowerRoman"/>
      <w:lvlText w:val="%3."/>
      <w:lvlJc w:val="right"/>
      <w:pPr>
        <w:ind w:left="2160" w:hanging="180"/>
      </w:pPr>
    </w:lvl>
    <w:lvl w:ilvl="3" w:tplc="B3E62074">
      <w:start w:val="1"/>
      <w:numFmt w:val="decimal"/>
      <w:lvlText w:val="%4."/>
      <w:lvlJc w:val="left"/>
      <w:pPr>
        <w:ind w:left="2880" w:hanging="360"/>
      </w:pPr>
    </w:lvl>
    <w:lvl w:ilvl="4" w:tplc="4A005F72">
      <w:start w:val="1"/>
      <w:numFmt w:val="lowerLetter"/>
      <w:lvlText w:val="%5."/>
      <w:lvlJc w:val="left"/>
      <w:pPr>
        <w:ind w:left="3600" w:hanging="360"/>
      </w:pPr>
    </w:lvl>
    <w:lvl w:ilvl="5" w:tplc="F0B05080">
      <w:start w:val="1"/>
      <w:numFmt w:val="lowerRoman"/>
      <w:lvlText w:val="%6."/>
      <w:lvlJc w:val="right"/>
      <w:pPr>
        <w:ind w:left="4320" w:hanging="180"/>
      </w:pPr>
    </w:lvl>
    <w:lvl w:ilvl="6" w:tplc="90F44966">
      <w:start w:val="1"/>
      <w:numFmt w:val="decimal"/>
      <w:lvlText w:val="%7."/>
      <w:lvlJc w:val="left"/>
      <w:pPr>
        <w:ind w:left="5040" w:hanging="360"/>
      </w:pPr>
    </w:lvl>
    <w:lvl w:ilvl="7" w:tplc="445008FE">
      <w:start w:val="1"/>
      <w:numFmt w:val="lowerLetter"/>
      <w:lvlText w:val="%8."/>
      <w:lvlJc w:val="left"/>
      <w:pPr>
        <w:ind w:left="5760" w:hanging="360"/>
      </w:pPr>
    </w:lvl>
    <w:lvl w:ilvl="8" w:tplc="663EE87A">
      <w:start w:val="1"/>
      <w:numFmt w:val="lowerRoman"/>
      <w:lvlText w:val="%9."/>
      <w:lvlJc w:val="right"/>
      <w:pPr>
        <w:ind w:left="6480" w:hanging="180"/>
      </w:pPr>
    </w:lvl>
  </w:abstractNum>
  <w:abstractNum w:abstractNumId="20" w15:restartNumberingAfterBreak="0">
    <w:nsid w:val="48E2F88A"/>
    <w:multiLevelType w:val="hybridMultilevel"/>
    <w:tmpl w:val="75C439A6"/>
    <w:lvl w:ilvl="0" w:tplc="F8300228">
      <w:start w:val="21"/>
      <w:numFmt w:val="decimal"/>
      <w:lvlText w:val="%1."/>
      <w:lvlJc w:val="left"/>
      <w:pPr>
        <w:ind w:left="720" w:hanging="360"/>
      </w:pPr>
    </w:lvl>
    <w:lvl w:ilvl="1" w:tplc="0CE4D164">
      <w:start w:val="1"/>
      <w:numFmt w:val="lowerLetter"/>
      <w:lvlText w:val="%2."/>
      <w:lvlJc w:val="left"/>
      <w:pPr>
        <w:ind w:left="1440" w:hanging="360"/>
      </w:pPr>
    </w:lvl>
    <w:lvl w:ilvl="2" w:tplc="758E356E">
      <w:start w:val="1"/>
      <w:numFmt w:val="lowerRoman"/>
      <w:lvlText w:val="%3."/>
      <w:lvlJc w:val="right"/>
      <w:pPr>
        <w:ind w:left="2160" w:hanging="180"/>
      </w:pPr>
    </w:lvl>
    <w:lvl w:ilvl="3" w:tplc="244E3A2E">
      <w:start w:val="1"/>
      <w:numFmt w:val="decimal"/>
      <w:lvlText w:val="%4."/>
      <w:lvlJc w:val="left"/>
      <w:pPr>
        <w:ind w:left="2880" w:hanging="360"/>
      </w:pPr>
    </w:lvl>
    <w:lvl w:ilvl="4" w:tplc="64D83B8A">
      <w:start w:val="1"/>
      <w:numFmt w:val="lowerLetter"/>
      <w:lvlText w:val="%5."/>
      <w:lvlJc w:val="left"/>
      <w:pPr>
        <w:ind w:left="3600" w:hanging="360"/>
      </w:pPr>
    </w:lvl>
    <w:lvl w:ilvl="5" w:tplc="AC1084CC">
      <w:start w:val="1"/>
      <w:numFmt w:val="lowerRoman"/>
      <w:lvlText w:val="%6."/>
      <w:lvlJc w:val="right"/>
      <w:pPr>
        <w:ind w:left="4320" w:hanging="180"/>
      </w:pPr>
    </w:lvl>
    <w:lvl w:ilvl="6" w:tplc="E9FCEC3C">
      <w:start w:val="1"/>
      <w:numFmt w:val="decimal"/>
      <w:lvlText w:val="%7."/>
      <w:lvlJc w:val="left"/>
      <w:pPr>
        <w:ind w:left="5040" w:hanging="360"/>
      </w:pPr>
    </w:lvl>
    <w:lvl w:ilvl="7" w:tplc="3D74DEAC">
      <w:start w:val="1"/>
      <w:numFmt w:val="lowerLetter"/>
      <w:lvlText w:val="%8."/>
      <w:lvlJc w:val="left"/>
      <w:pPr>
        <w:ind w:left="5760" w:hanging="360"/>
      </w:pPr>
    </w:lvl>
    <w:lvl w:ilvl="8" w:tplc="155230CE">
      <w:start w:val="1"/>
      <w:numFmt w:val="lowerRoman"/>
      <w:lvlText w:val="%9."/>
      <w:lvlJc w:val="right"/>
      <w:pPr>
        <w:ind w:left="6480" w:hanging="180"/>
      </w:pPr>
    </w:lvl>
  </w:abstractNum>
  <w:abstractNum w:abstractNumId="21" w15:restartNumberingAfterBreak="0">
    <w:nsid w:val="4BD9089B"/>
    <w:multiLevelType w:val="hybridMultilevel"/>
    <w:tmpl w:val="C2FE390E"/>
    <w:lvl w:ilvl="0" w:tplc="337A502C">
      <w:start w:val="13"/>
      <w:numFmt w:val="decimal"/>
      <w:lvlText w:val="%1."/>
      <w:lvlJc w:val="left"/>
      <w:pPr>
        <w:ind w:left="720" w:hanging="360"/>
      </w:pPr>
    </w:lvl>
    <w:lvl w:ilvl="1" w:tplc="030AD320">
      <w:start w:val="1"/>
      <w:numFmt w:val="lowerLetter"/>
      <w:lvlText w:val="%2."/>
      <w:lvlJc w:val="left"/>
      <w:pPr>
        <w:ind w:left="1440" w:hanging="360"/>
      </w:pPr>
    </w:lvl>
    <w:lvl w:ilvl="2" w:tplc="097A0C16">
      <w:start w:val="1"/>
      <w:numFmt w:val="lowerRoman"/>
      <w:lvlText w:val="%3."/>
      <w:lvlJc w:val="right"/>
      <w:pPr>
        <w:ind w:left="2160" w:hanging="180"/>
      </w:pPr>
    </w:lvl>
    <w:lvl w:ilvl="3" w:tplc="1B3C3CD2">
      <w:start w:val="1"/>
      <w:numFmt w:val="decimal"/>
      <w:lvlText w:val="%4."/>
      <w:lvlJc w:val="left"/>
      <w:pPr>
        <w:ind w:left="2880" w:hanging="360"/>
      </w:pPr>
    </w:lvl>
    <w:lvl w:ilvl="4" w:tplc="910E61BC">
      <w:start w:val="1"/>
      <w:numFmt w:val="lowerLetter"/>
      <w:lvlText w:val="%5."/>
      <w:lvlJc w:val="left"/>
      <w:pPr>
        <w:ind w:left="3600" w:hanging="360"/>
      </w:pPr>
    </w:lvl>
    <w:lvl w:ilvl="5" w:tplc="CCBCF996">
      <w:start w:val="1"/>
      <w:numFmt w:val="lowerRoman"/>
      <w:lvlText w:val="%6."/>
      <w:lvlJc w:val="right"/>
      <w:pPr>
        <w:ind w:left="4320" w:hanging="180"/>
      </w:pPr>
    </w:lvl>
    <w:lvl w:ilvl="6" w:tplc="73864102">
      <w:start w:val="1"/>
      <w:numFmt w:val="decimal"/>
      <w:lvlText w:val="%7."/>
      <w:lvlJc w:val="left"/>
      <w:pPr>
        <w:ind w:left="5040" w:hanging="360"/>
      </w:pPr>
    </w:lvl>
    <w:lvl w:ilvl="7" w:tplc="4F8E758A">
      <w:start w:val="1"/>
      <w:numFmt w:val="lowerLetter"/>
      <w:lvlText w:val="%8."/>
      <w:lvlJc w:val="left"/>
      <w:pPr>
        <w:ind w:left="5760" w:hanging="360"/>
      </w:pPr>
    </w:lvl>
    <w:lvl w:ilvl="8" w:tplc="92009904">
      <w:start w:val="1"/>
      <w:numFmt w:val="lowerRoman"/>
      <w:lvlText w:val="%9."/>
      <w:lvlJc w:val="right"/>
      <w:pPr>
        <w:ind w:left="6480" w:hanging="180"/>
      </w:pPr>
    </w:lvl>
  </w:abstractNum>
  <w:abstractNum w:abstractNumId="22" w15:restartNumberingAfterBreak="0">
    <w:nsid w:val="52292EAB"/>
    <w:multiLevelType w:val="hybridMultilevel"/>
    <w:tmpl w:val="DD988E0C"/>
    <w:lvl w:ilvl="0" w:tplc="F30486CA">
      <w:start w:val="1"/>
      <w:numFmt w:val="bullet"/>
      <w:lvlText w:val=""/>
      <w:lvlJc w:val="left"/>
      <w:pPr>
        <w:ind w:left="720" w:hanging="360"/>
      </w:pPr>
      <w:rPr>
        <w:rFonts w:ascii="Symbol" w:hAnsi="Symbol" w:hint="default"/>
      </w:rPr>
    </w:lvl>
    <w:lvl w:ilvl="1" w:tplc="68E0D584">
      <w:start w:val="1"/>
      <w:numFmt w:val="bullet"/>
      <w:lvlText w:val="o"/>
      <w:lvlJc w:val="left"/>
      <w:pPr>
        <w:ind w:left="1440" w:hanging="360"/>
      </w:pPr>
      <w:rPr>
        <w:rFonts w:ascii="Courier New" w:hAnsi="Courier New" w:hint="default"/>
      </w:rPr>
    </w:lvl>
    <w:lvl w:ilvl="2" w:tplc="EA0089BC">
      <w:start w:val="1"/>
      <w:numFmt w:val="bullet"/>
      <w:lvlText w:val=""/>
      <w:lvlJc w:val="left"/>
      <w:pPr>
        <w:ind w:left="2160" w:hanging="360"/>
      </w:pPr>
      <w:rPr>
        <w:rFonts w:ascii="Wingdings" w:hAnsi="Wingdings" w:hint="default"/>
      </w:rPr>
    </w:lvl>
    <w:lvl w:ilvl="3" w:tplc="836EBB8E">
      <w:start w:val="1"/>
      <w:numFmt w:val="bullet"/>
      <w:lvlText w:val=""/>
      <w:lvlJc w:val="left"/>
      <w:pPr>
        <w:ind w:left="2880" w:hanging="360"/>
      </w:pPr>
      <w:rPr>
        <w:rFonts w:ascii="Symbol" w:hAnsi="Symbol" w:hint="default"/>
      </w:rPr>
    </w:lvl>
    <w:lvl w:ilvl="4" w:tplc="AB020B46">
      <w:start w:val="1"/>
      <w:numFmt w:val="bullet"/>
      <w:lvlText w:val="o"/>
      <w:lvlJc w:val="left"/>
      <w:pPr>
        <w:ind w:left="3600" w:hanging="360"/>
      </w:pPr>
      <w:rPr>
        <w:rFonts w:ascii="Courier New" w:hAnsi="Courier New" w:hint="default"/>
      </w:rPr>
    </w:lvl>
    <w:lvl w:ilvl="5" w:tplc="EA3C80C4">
      <w:start w:val="1"/>
      <w:numFmt w:val="bullet"/>
      <w:lvlText w:val=""/>
      <w:lvlJc w:val="left"/>
      <w:pPr>
        <w:ind w:left="4320" w:hanging="360"/>
      </w:pPr>
      <w:rPr>
        <w:rFonts w:ascii="Wingdings" w:hAnsi="Wingdings" w:hint="default"/>
      </w:rPr>
    </w:lvl>
    <w:lvl w:ilvl="6" w:tplc="68502DA4">
      <w:start w:val="1"/>
      <w:numFmt w:val="bullet"/>
      <w:lvlText w:val=""/>
      <w:lvlJc w:val="left"/>
      <w:pPr>
        <w:ind w:left="5040" w:hanging="360"/>
      </w:pPr>
      <w:rPr>
        <w:rFonts w:ascii="Symbol" w:hAnsi="Symbol" w:hint="default"/>
      </w:rPr>
    </w:lvl>
    <w:lvl w:ilvl="7" w:tplc="5E4AD232">
      <w:start w:val="1"/>
      <w:numFmt w:val="bullet"/>
      <w:lvlText w:val="o"/>
      <w:lvlJc w:val="left"/>
      <w:pPr>
        <w:ind w:left="5760" w:hanging="360"/>
      </w:pPr>
      <w:rPr>
        <w:rFonts w:ascii="Courier New" w:hAnsi="Courier New" w:hint="default"/>
      </w:rPr>
    </w:lvl>
    <w:lvl w:ilvl="8" w:tplc="418622D8">
      <w:start w:val="1"/>
      <w:numFmt w:val="bullet"/>
      <w:lvlText w:val=""/>
      <w:lvlJc w:val="left"/>
      <w:pPr>
        <w:ind w:left="6480" w:hanging="360"/>
      </w:pPr>
      <w:rPr>
        <w:rFonts w:ascii="Wingdings" w:hAnsi="Wingdings" w:hint="default"/>
      </w:rPr>
    </w:lvl>
  </w:abstractNum>
  <w:abstractNum w:abstractNumId="23" w15:restartNumberingAfterBreak="0">
    <w:nsid w:val="604BE46E"/>
    <w:multiLevelType w:val="hybridMultilevel"/>
    <w:tmpl w:val="98DE014C"/>
    <w:lvl w:ilvl="0" w:tplc="31969144">
      <w:start w:val="23"/>
      <w:numFmt w:val="decimal"/>
      <w:lvlText w:val="%1."/>
      <w:lvlJc w:val="left"/>
      <w:pPr>
        <w:ind w:left="720" w:hanging="360"/>
      </w:pPr>
    </w:lvl>
    <w:lvl w:ilvl="1" w:tplc="7908BA04">
      <w:start w:val="1"/>
      <w:numFmt w:val="lowerLetter"/>
      <w:lvlText w:val="%2."/>
      <w:lvlJc w:val="left"/>
      <w:pPr>
        <w:ind w:left="1440" w:hanging="360"/>
      </w:pPr>
    </w:lvl>
    <w:lvl w:ilvl="2" w:tplc="B8947420">
      <w:start w:val="1"/>
      <w:numFmt w:val="lowerRoman"/>
      <w:lvlText w:val="%3."/>
      <w:lvlJc w:val="right"/>
      <w:pPr>
        <w:ind w:left="2160" w:hanging="180"/>
      </w:pPr>
    </w:lvl>
    <w:lvl w:ilvl="3" w:tplc="5E2426F0">
      <w:start w:val="1"/>
      <w:numFmt w:val="decimal"/>
      <w:lvlText w:val="%4."/>
      <w:lvlJc w:val="left"/>
      <w:pPr>
        <w:ind w:left="2880" w:hanging="360"/>
      </w:pPr>
    </w:lvl>
    <w:lvl w:ilvl="4" w:tplc="4138639C">
      <w:start w:val="1"/>
      <w:numFmt w:val="lowerLetter"/>
      <w:lvlText w:val="%5."/>
      <w:lvlJc w:val="left"/>
      <w:pPr>
        <w:ind w:left="3600" w:hanging="360"/>
      </w:pPr>
    </w:lvl>
    <w:lvl w:ilvl="5" w:tplc="D95AE69E">
      <w:start w:val="1"/>
      <w:numFmt w:val="lowerRoman"/>
      <w:lvlText w:val="%6."/>
      <w:lvlJc w:val="right"/>
      <w:pPr>
        <w:ind w:left="4320" w:hanging="180"/>
      </w:pPr>
    </w:lvl>
    <w:lvl w:ilvl="6" w:tplc="F3FEF898">
      <w:start w:val="1"/>
      <w:numFmt w:val="decimal"/>
      <w:lvlText w:val="%7."/>
      <w:lvlJc w:val="left"/>
      <w:pPr>
        <w:ind w:left="5040" w:hanging="360"/>
      </w:pPr>
    </w:lvl>
    <w:lvl w:ilvl="7" w:tplc="A72E2768">
      <w:start w:val="1"/>
      <w:numFmt w:val="lowerLetter"/>
      <w:lvlText w:val="%8."/>
      <w:lvlJc w:val="left"/>
      <w:pPr>
        <w:ind w:left="5760" w:hanging="360"/>
      </w:pPr>
    </w:lvl>
    <w:lvl w:ilvl="8" w:tplc="4A2038A2">
      <w:start w:val="1"/>
      <w:numFmt w:val="lowerRoman"/>
      <w:lvlText w:val="%9."/>
      <w:lvlJc w:val="right"/>
      <w:pPr>
        <w:ind w:left="6480" w:hanging="180"/>
      </w:pPr>
    </w:lvl>
  </w:abstractNum>
  <w:abstractNum w:abstractNumId="24" w15:restartNumberingAfterBreak="0">
    <w:nsid w:val="6127B9E1"/>
    <w:multiLevelType w:val="hybridMultilevel"/>
    <w:tmpl w:val="1A245CAE"/>
    <w:lvl w:ilvl="0" w:tplc="E7E28ECC">
      <w:start w:val="4"/>
      <w:numFmt w:val="decimal"/>
      <w:lvlText w:val="%1."/>
      <w:lvlJc w:val="left"/>
      <w:pPr>
        <w:ind w:left="720" w:hanging="360"/>
      </w:pPr>
    </w:lvl>
    <w:lvl w:ilvl="1" w:tplc="BF3E578C">
      <w:start w:val="1"/>
      <w:numFmt w:val="lowerLetter"/>
      <w:lvlText w:val="%2."/>
      <w:lvlJc w:val="left"/>
      <w:pPr>
        <w:ind w:left="1440" w:hanging="360"/>
      </w:pPr>
    </w:lvl>
    <w:lvl w:ilvl="2" w:tplc="23AAAF76">
      <w:start w:val="1"/>
      <w:numFmt w:val="lowerRoman"/>
      <w:lvlText w:val="%3."/>
      <w:lvlJc w:val="right"/>
      <w:pPr>
        <w:ind w:left="2160" w:hanging="180"/>
      </w:pPr>
    </w:lvl>
    <w:lvl w:ilvl="3" w:tplc="AE24252A">
      <w:start w:val="1"/>
      <w:numFmt w:val="decimal"/>
      <w:lvlText w:val="%4."/>
      <w:lvlJc w:val="left"/>
      <w:pPr>
        <w:ind w:left="2880" w:hanging="360"/>
      </w:pPr>
    </w:lvl>
    <w:lvl w:ilvl="4" w:tplc="FF8C6CBC">
      <w:start w:val="1"/>
      <w:numFmt w:val="lowerLetter"/>
      <w:lvlText w:val="%5."/>
      <w:lvlJc w:val="left"/>
      <w:pPr>
        <w:ind w:left="3600" w:hanging="360"/>
      </w:pPr>
    </w:lvl>
    <w:lvl w:ilvl="5" w:tplc="E6F83C34">
      <w:start w:val="1"/>
      <w:numFmt w:val="lowerRoman"/>
      <w:lvlText w:val="%6."/>
      <w:lvlJc w:val="right"/>
      <w:pPr>
        <w:ind w:left="4320" w:hanging="180"/>
      </w:pPr>
    </w:lvl>
    <w:lvl w:ilvl="6" w:tplc="206C1C3A">
      <w:start w:val="1"/>
      <w:numFmt w:val="decimal"/>
      <w:lvlText w:val="%7."/>
      <w:lvlJc w:val="left"/>
      <w:pPr>
        <w:ind w:left="5040" w:hanging="360"/>
      </w:pPr>
    </w:lvl>
    <w:lvl w:ilvl="7" w:tplc="48681094">
      <w:start w:val="1"/>
      <w:numFmt w:val="lowerLetter"/>
      <w:lvlText w:val="%8."/>
      <w:lvlJc w:val="left"/>
      <w:pPr>
        <w:ind w:left="5760" w:hanging="360"/>
      </w:pPr>
    </w:lvl>
    <w:lvl w:ilvl="8" w:tplc="49C0A0AA">
      <w:start w:val="1"/>
      <w:numFmt w:val="lowerRoman"/>
      <w:lvlText w:val="%9."/>
      <w:lvlJc w:val="right"/>
      <w:pPr>
        <w:ind w:left="6480" w:hanging="180"/>
      </w:pPr>
    </w:lvl>
  </w:abstractNum>
  <w:abstractNum w:abstractNumId="25" w15:restartNumberingAfterBreak="0">
    <w:nsid w:val="6D6E3077"/>
    <w:multiLevelType w:val="hybridMultilevel"/>
    <w:tmpl w:val="F2820DB8"/>
    <w:lvl w:ilvl="0" w:tplc="D234C0B0">
      <w:start w:val="9"/>
      <w:numFmt w:val="decimal"/>
      <w:lvlText w:val="%1."/>
      <w:lvlJc w:val="left"/>
      <w:pPr>
        <w:ind w:left="720" w:hanging="360"/>
      </w:pPr>
    </w:lvl>
    <w:lvl w:ilvl="1" w:tplc="A7C268F4">
      <w:start w:val="1"/>
      <w:numFmt w:val="lowerLetter"/>
      <w:lvlText w:val="%2."/>
      <w:lvlJc w:val="left"/>
      <w:pPr>
        <w:ind w:left="1440" w:hanging="360"/>
      </w:pPr>
    </w:lvl>
    <w:lvl w:ilvl="2" w:tplc="E02A321C">
      <w:start w:val="1"/>
      <w:numFmt w:val="lowerRoman"/>
      <w:lvlText w:val="%3."/>
      <w:lvlJc w:val="right"/>
      <w:pPr>
        <w:ind w:left="2160" w:hanging="180"/>
      </w:pPr>
    </w:lvl>
    <w:lvl w:ilvl="3" w:tplc="A364A04A">
      <w:start w:val="1"/>
      <w:numFmt w:val="decimal"/>
      <w:lvlText w:val="%4."/>
      <w:lvlJc w:val="left"/>
      <w:pPr>
        <w:ind w:left="2880" w:hanging="360"/>
      </w:pPr>
    </w:lvl>
    <w:lvl w:ilvl="4" w:tplc="CACCABBA">
      <w:start w:val="1"/>
      <w:numFmt w:val="lowerLetter"/>
      <w:lvlText w:val="%5."/>
      <w:lvlJc w:val="left"/>
      <w:pPr>
        <w:ind w:left="3600" w:hanging="360"/>
      </w:pPr>
    </w:lvl>
    <w:lvl w:ilvl="5" w:tplc="908A770A">
      <w:start w:val="1"/>
      <w:numFmt w:val="lowerRoman"/>
      <w:lvlText w:val="%6."/>
      <w:lvlJc w:val="right"/>
      <w:pPr>
        <w:ind w:left="4320" w:hanging="180"/>
      </w:pPr>
    </w:lvl>
    <w:lvl w:ilvl="6" w:tplc="47829354">
      <w:start w:val="1"/>
      <w:numFmt w:val="decimal"/>
      <w:lvlText w:val="%7."/>
      <w:lvlJc w:val="left"/>
      <w:pPr>
        <w:ind w:left="5040" w:hanging="360"/>
      </w:pPr>
    </w:lvl>
    <w:lvl w:ilvl="7" w:tplc="90DAA8FC">
      <w:start w:val="1"/>
      <w:numFmt w:val="lowerLetter"/>
      <w:lvlText w:val="%8."/>
      <w:lvlJc w:val="left"/>
      <w:pPr>
        <w:ind w:left="5760" w:hanging="360"/>
      </w:pPr>
    </w:lvl>
    <w:lvl w:ilvl="8" w:tplc="6C7427A0">
      <w:start w:val="1"/>
      <w:numFmt w:val="lowerRoman"/>
      <w:lvlText w:val="%9."/>
      <w:lvlJc w:val="right"/>
      <w:pPr>
        <w:ind w:left="6480" w:hanging="180"/>
      </w:pPr>
    </w:lvl>
  </w:abstractNum>
  <w:abstractNum w:abstractNumId="26" w15:restartNumberingAfterBreak="0">
    <w:nsid w:val="6D88B018"/>
    <w:multiLevelType w:val="hybridMultilevel"/>
    <w:tmpl w:val="A26820C8"/>
    <w:lvl w:ilvl="0" w:tplc="FE24740E">
      <w:start w:val="14"/>
      <w:numFmt w:val="decimal"/>
      <w:lvlText w:val="%1."/>
      <w:lvlJc w:val="left"/>
      <w:pPr>
        <w:ind w:left="720" w:hanging="360"/>
      </w:pPr>
    </w:lvl>
    <w:lvl w:ilvl="1" w:tplc="AE6C0080">
      <w:start w:val="1"/>
      <w:numFmt w:val="lowerLetter"/>
      <w:lvlText w:val="%2."/>
      <w:lvlJc w:val="left"/>
      <w:pPr>
        <w:ind w:left="1440" w:hanging="360"/>
      </w:pPr>
    </w:lvl>
    <w:lvl w:ilvl="2" w:tplc="6B8C7CC2">
      <w:start w:val="1"/>
      <w:numFmt w:val="lowerRoman"/>
      <w:lvlText w:val="%3."/>
      <w:lvlJc w:val="right"/>
      <w:pPr>
        <w:ind w:left="2160" w:hanging="180"/>
      </w:pPr>
    </w:lvl>
    <w:lvl w:ilvl="3" w:tplc="8E8AB606">
      <w:start w:val="1"/>
      <w:numFmt w:val="decimal"/>
      <w:lvlText w:val="%4."/>
      <w:lvlJc w:val="left"/>
      <w:pPr>
        <w:ind w:left="2880" w:hanging="360"/>
      </w:pPr>
    </w:lvl>
    <w:lvl w:ilvl="4" w:tplc="7C241780">
      <w:start w:val="1"/>
      <w:numFmt w:val="lowerLetter"/>
      <w:lvlText w:val="%5."/>
      <w:lvlJc w:val="left"/>
      <w:pPr>
        <w:ind w:left="3600" w:hanging="360"/>
      </w:pPr>
    </w:lvl>
    <w:lvl w:ilvl="5" w:tplc="E1C8521E">
      <w:start w:val="1"/>
      <w:numFmt w:val="lowerRoman"/>
      <w:lvlText w:val="%6."/>
      <w:lvlJc w:val="right"/>
      <w:pPr>
        <w:ind w:left="4320" w:hanging="180"/>
      </w:pPr>
    </w:lvl>
    <w:lvl w:ilvl="6" w:tplc="985ECB52">
      <w:start w:val="1"/>
      <w:numFmt w:val="decimal"/>
      <w:lvlText w:val="%7."/>
      <w:lvlJc w:val="left"/>
      <w:pPr>
        <w:ind w:left="5040" w:hanging="360"/>
      </w:pPr>
    </w:lvl>
    <w:lvl w:ilvl="7" w:tplc="C1DC9100">
      <w:start w:val="1"/>
      <w:numFmt w:val="lowerLetter"/>
      <w:lvlText w:val="%8."/>
      <w:lvlJc w:val="left"/>
      <w:pPr>
        <w:ind w:left="5760" w:hanging="360"/>
      </w:pPr>
    </w:lvl>
    <w:lvl w:ilvl="8" w:tplc="3F66BC06">
      <w:start w:val="1"/>
      <w:numFmt w:val="lowerRoman"/>
      <w:lvlText w:val="%9."/>
      <w:lvlJc w:val="right"/>
      <w:pPr>
        <w:ind w:left="6480" w:hanging="180"/>
      </w:pPr>
    </w:lvl>
  </w:abstractNum>
  <w:abstractNum w:abstractNumId="27" w15:restartNumberingAfterBreak="0">
    <w:nsid w:val="7F6D3DDC"/>
    <w:multiLevelType w:val="hybridMultilevel"/>
    <w:tmpl w:val="0B2AA252"/>
    <w:lvl w:ilvl="0" w:tplc="CFC8A96C">
      <w:start w:val="2"/>
      <w:numFmt w:val="decimal"/>
      <w:lvlText w:val="%1."/>
      <w:lvlJc w:val="left"/>
      <w:pPr>
        <w:ind w:left="720" w:hanging="360"/>
      </w:pPr>
    </w:lvl>
    <w:lvl w:ilvl="1" w:tplc="027225C8">
      <w:start w:val="1"/>
      <w:numFmt w:val="lowerLetter"/>
      <w:lvlText w:val="%2."/>
      <w:lvlJc w:val="left"/>
      <w:pPr>
        <w:ind w:left="1440" w:hanging="360"/>
      </w:pPr>
    </w:lvl>
    <w:lvl w:ilvl="2" w:tplc="C9126FE2">
      <w:start w:val="1"/>
      <w:numFmt w:val="lowerRoman"/>
      <w:lvlText w:val="%3."/>
      <w:lvlJc w:val="right"/>
      <w:pPr>
        <w:ind w:left="2160" w:hanging="180"/>
      </w:pPr>
    </w:lvl>
    <w:lvl w:ilvl="3" w:tplc="C08C3B90">
      <w:start w:val="1"/>
      <w:numFmt w:val="decimal"/>
      <w:lvlText w:val="%4."/>
      <w:lvlJc w:val="left"/>
      <w:pPr>
        <w:ind w:left="2880" w:hanging="360"/>
      </w:pPr>
    </w:lvl>
    <w:lvl w:ilvl="4" w:tplc="5284EFDA">
      <w:start w:val="1"/>
      <w:numFmt w:val="lowerLetter"/>
      <w:lvlText w:val="%5."/>
      <w:lvlJc w:val="left"/>
      <w:pPr>
        <w:ind w:left="3600" w:hanging="360"/>
      </w:pPr>
    </w:lvl>
    <w:lvl w:ilvl="5" w:tplc="3836FFDE">
      <w:start w:val="1"/>
      <w:numFmt w:val="lowerRoman"/>
      <w:lvlText w:val="%6."/>
      <w:lvlJc w:val="right"/>
      <w:pPr>
        <w:ind w:left="4320" w:hanging="180"/>
      </w:pPr>
    </w:lvl>
    <w:lvl w:ilvl="6" w:tplc="930A79E4">
      <w:start w:val="1"/>
      <w:numFmt w:val="decimal"/>
      <w:lvlText w:val="%7."/>
      <w:lvlJc w:val="left"/>
      <w:pPr>
        <w:ind w:left="5040" w:hanging="360"/>
      </w:pPr>
    </w:lvl>
    <w:lvl w:ilvl="7" w:tplc="B7BEA844">
      <w:start w:val="1"/>
      <w:numFmt w:val="lowerLetter"/>
      <w:lvlText w:val="%8."/>
      <w:lvlJc w:val="left"/>
      <w:pPr>
        <w:ind w:left="5760" w:hanging="360"/>
      </w:pPr>
    </w:lvl>
    <w:lvl w:ilvl="8" w:tplc="B6D45832">
      <w:start w:val="1"/>
      <w:numFmt w:val="lowerRoman"/>
      <w:lvlText w:val="%9."/>
      <w:lvlJc w:val="right"/>
      <w:pPr>
        <w:ind w:left="6480" w:hanging="180"/>
      </w:pPr>
    </w:lvl>
  </w:abstractNum>
  <w:num w:numId="1">
    <w:abstractNumId w:val="1"/>
  </w:num>
  <w:num w:numId="2">
    <w:abstractNumId w:val="5"/>
  </w:num>
  <w:num w:numId="3">
    <w:abstractNumId w:val="23"/>
  </w:num>
  <w:num w:numId="4">
    <w:abstractNumId w:val="8"/>
  </w:num>
  <w:num w:numId="5">
    <w:abstractNumId w:val="20"/>
  </w:num>
  <w:num w:numId="6">
    <w:abstractNumId w:val="17"/>
  </w:num>
  <w:num w:numId="7">
    <w:abstractNumId w:val="11"/>
  </w:num>
  <w:num w:numId="8">
    <w:abstractNumId w:val="19"/>
  </w:num>
  <w:num w:numId="9">
    <w:abstractNumId w:val="14"/>
  </w:num>
  <w:num w:numId="10">
    <w:abstractNumId w:val="12"/>
  </w:num>
  <w:num w:numId="11">
    <w:abstractNumId w:val="2"/>
  </w:num>
  <w:num w:numId="12">
    <w:abstractNumId w:val="26"/>
  </w:num>
  <w:num w:numId="13">
    <w:abstractNumId w:val="21"/>
  </w:num>
  <w:num w:numId="14">
    <w:abstractNumId w:val="3"/>
  </w:num>
  <w:num w:numId="15">
    <w:abstractNumId w:val="10"/>
  </w:num>
  <w:num w:numId="16">
    <w:abstractNumId w:val="4"/>
  </w:num>
  <w:num w:numId="17">
    <w:abstractNumId w:val="25"/>
  </w:num>
  <w:num w:numId="18">
    <w:abstractNumId w:val="18"/>
  </w:num>
  <w:num w:numId="19">
    <w:abstractNumId w:val="16"/>
  </w:num>
  <w:num w:numId="20">
    <w:abstractNumId w:val="6"/>
  </w:num>
  <w:num w:numId="21">
    <w:abstractNumId w:val="15"/>
  </w:num>
  <w:num w:numId="22">
    <w:abstractNumId w:val="24"/>
  </w:num>
  <w:num w:numId="23">
    <w:abstractNumId w:val="0"/>
  </w:num>
  <w:num w:numId="24">
    <w:abstractNumId w:val="27"/>
  </w:num>
  <w:num w:numId="25">
    <w:abstractNumId w:val="13"/>
  </w:num>
  <w:num w:numId="26">
    <w:abstractNumId w:val="22"/>
  </w:num>
  <w:num w:numId="27">
    <w:abstractNumId w:val="7"/>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503BE58"/>
    <w:rsid w:val="002E172E"/>
    <w:rsid w:val="00305A15"/>
    <w:rsid w:val="00827C07"/>
    <w:rsid w:val="00DF786A"/>
    <w:rsid w:val="00FD6DDE"/>
    <w:rsid w:val="6503BE58"/>
    <w:rsid w:val="73759F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3BE58"/>
  <w15:chartTrackingRefBased/>
  <w15:docId w15:val="{6A29ECCB-DA85-4445-BAC5-0B1D0F28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pii/S2589936819300167" TargetMode="External"/><Relationship Id="rId13" Type="http://schemas.openxmlformats.org/officeDocument/2006/relationships/hyperlink" Target="https://www.ncbi.nlm.nih.gov/pmc/articles/PMC6768815/" TargetMode="External"/><Relationship Id="rId18" Type="http://schemas.openxmlformats.org/officeDocument/2006/relationships/hyperlink" Target="https://www.sciencedaily.com/releases/2009/04/090419170112.htm" TargetMode="External"/><Relationship Id="rId26" Type="http://schemas.openxmlformats.org/officeDocument/2006/relationships/hyperlink" Target="https://www.healthline.com/nutrition/9-benefits-oats-oatmeal" TargetMode="External"/><Relationship Id="rId3" Type="http://schemas.openxmlformats.org/officeDocument/2006/relationships/settings" Target="settings.xml"/><Relationship Id="rId21" Type="http://schemas.openxmlformats.org/officeDocument/2006/relationships/hyperlink" Target="https://my.clevelandclinic.org/health/diagnostics/17176-lipid-panel" TargetMode="External"/><Relationship Id="rId7" Type="http://schemas.openxmlformats.org/officeDocument/2006/relationships/hyperlink" Target="https://heatherjastremski.substack.com/p/the-bodys-healing-priority?s=w" TargetMode="External"/><Relationship Id="rId12" Type="http://schemas.openxmlformats.org/officeDocument/2006/relationships/hyperlink" Target="https://www.healthline.com/nutrition/22-high-fiber-foods" TargetMode="External"/><Relationship Id="rId17" Type="http://schemas.openxmlformats.org/officeDocument/2006/relationships/hyperlink" Target="https://www.frontiersin.org/articles/10.3389/fnut.2021.680241/full" TargetMode="External"/><Relationship Id="rId25" Type="http://schemas.openxmlformats.org/officeDocument/2006/relationships/hyperlink" Target="https://www.jiwa.in/blogs/journal/is-quinoa-good-for-weight-loss" TargetMode="External"/><Relationship Id="rId2" Type="http://schemas.openxmlformats.org/officeDocument/2006/relationships/styles" Target="styles.xml"/><Relationship Id="rId16" Type="http://schemas.openxmlformats.org/officeDocument/2006/relationships/hyperlink" Target="https://www.healthline.com/nutrition/foods/broccoli" TargetMode="External"/><Relationship Id="rId20" Type="http://schemas.openxmlformats.org/officeDocument/2006/relationships/hyperlink" Target="https://www.ncbi.nlm.nih.gov/pmc/articles/PMC5480053/" TargetMode="External"/><Relationship Id="rId29" Type="http://schemas.openxmlformats.org/officeDocument/2006/relationships/hyperlink" Target="https://www.healthifyme.com/blog/chickpeas-nutrition-benefits/" TargetMode="External"/><Relationship Id="rId1" Type="http://schemas.openxmlformats.org/officeDocument/2006/relationships/numbering" Target="numbering.xml"/><Relationship Id="rId6" Type="http://schemas.openxmlformats.org/officeDocument/2006/relationships/hyperlink" Target="https://www.betterhealth.vic.gov.au/health/healthyliving/antioxidants" TargetMode="External"/><Relationship Id="rId11" Type="http://schemas.openxmlformats.org/officeDocument/2006/relationships/hyperlink" Target="https://www.healthdirect.gov.au/how-to-reduce-visceral-body-fat-hidden-fat" TargetMode="External"/><Relationship Id="rId24" Type="http://schemas.openxmlformats.org/officeDocument/2006/relationships/hyperlink" Target="https://www.ncbi.nlm.nih.gov/pmc/articles/PMC4033978/" TargetMode="External"/><Relationship Id="Rb672b3e57f7347cf" Type="http://schemas.microsoft.com/office/2020/10/relationships/intelligence" Target="intelligence2.xml"/><Relationship Id="rId5" Type="http://schemas.openxmlformats.org/officeDocument/2006/relationships/hyperlink" Target="https://www.ncbi.nlm.nih.gov/pmc/articles/PMC9102588/" TargetMode="External"/><Relationship Id="rId15" Type="http://schemas.openxmlformats.org/officeDocument/2006/relationships/hyperlink" Target="https://www.ncbi.nlm.nih.gov/pmc/articles/PMC4100739/" TargetMode="External"/><Relationship Id="rId23" Type="http://schemas.openxmlformats.org/officeDocument/2006/relationships/hyperlink" Target="https://pubmed.ncbi.nlm.nih.gov/20156466/" TargetMode="External"/><Relationship Id="rId28" Type="http://schemas.openxmlformats.org/officeDocument/2006/relationships/hyperlink" Target="https://www.healthline.com/nutrition/salmon-nutrition-and-health-benefits" TargetMode="External"/><Relationship Id="rId10" Type="http://schemas.openxmlformats.org/officeDocument/2006/relationships/hyperlink" Target="https://www.diabetes.co.uk/body/visceral-fat.html" TargetMode="External"/><Relationship Id="rId19" Type="http://schemas.openxmlformats.org/officeDocument/2006/relationships/hyperlink" Target="https://mattioli1885journals.com/index.php/progressinnutrition/article/view/979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medicalnewstoday.com/articles/subcutaneous-layer" TargetMode="External"/><Relationship Id="rId14" Type="http://schemas.openxmlformats.org/officeDocument/2006/relationships/hyperlink" Target="https://www.ncbi.nlm.nih.gov/pmc/articles/PMC8706317/" TargetMode="External"/><Relationship Id="rId22" Type="http://schemas.openxmlformats.org/officeDocument/2006/relationships/hyperlink" Target="https://www.healthline.com/nutrition/avocado-nutrition" TargetMode="External"/><Relationship Id="rId27" Type="http://schemas.openxmlformats.org/officeDocument/2006/relationships/hyperlink" Target="https://www.unisa.edu.au/media-centre/Releases/2023/weight-loss-nuting-to-worry-about-with-almond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2335</Words>
  <Characters>13311</Characters>
  <Application>Microsoft Office Word</Application>
  <DocSecurity>0</DocSecurity>
  <Lines>110</Lines>
  <Paragraphs>31</Paragraphs>
  <ScaleCrop>false</ScaleCrop>
  <Company/>
  <LinksUpToDate>false</LinksUpToDate>
  <CharactersWithSpaces>15615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2023-09-21T17:07:00Z</dcterms:created>
  <dcterms:modified xsi:type="dcterms:W3CDTF">2023-09-27T23:37:00Z</dcterms:modified>
</cp:coreProperties>
</file>