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C1DFE" w14:textId="6A803146" w:rsidR="00FF115A" w:rsidRPr="00FA4271" w:rsidRDefault="685AD659" w:rsidP="00FA4271">
      <w:pPr>
        <w:spacing w:after="300"/>
        <w:jc w:val="center"/>
        <w:rPr>
          <w:rFonts w:eastAsiaTheme="minorEastAsia"/>
          <w:b/>
          <w:bCs/>
          <w:color w:val="374151"/>
          <w:sz w:val="40"/>
          <w:szCs w:val="40"/>
        </w:rPr>
      </w:pPr>
      <w:bookmarkStart w:id="0" w:name="_GoBack"/>
      <w:r w:rsidRPr="00FA4271">
        <w:rPr>
          <w:rFonts w:eastAsiaTheme="minorEastAsia"/>
          <w:b/>
          <w:bCs/>
          <w:color w:val="374151"/>
          <w:sz w:val="40"/>
          <w:szCs w:val="40"/>
        </w:rPr>
        <w:t xml:space="preserve">Tips for </w:t>
      </w:r>
      <w:r w:rsidR="00FA4271">
        <w:rPr>
          <w:rFonts w:eastAsiaTheme="minorEastAsia"/>
          <w:b/>
          <w:bCs/>
          <w:color w:val="374151"/>
          <w:sz w:val="40"/>
          <w:szCs w:val="40"/>
        </w:rPr>
        <w:t>G</w:t>
      </w:r>
      <w:r w:rsidRPr="00FA4271">
        <w:rPr>
          <w:rFonts w:eastAsiaTheme="minorEastAsia"/>
          <w:b/>
          <w:bCs/>
          <w:color w:val="374151"/>
          <w:sz w:val="40"/>
          <w:szCs w:val="40"/>
        </w:rPr>
        <w:t xml:space="preserve">rowing </w:t>
      </w:r>
      <w:r w:rsidR="00FA4271">
        <w:rPr>
          <w:rFonts w:eastAsiaTheme="minorEastAsia"/>
          <w:b/>
          <w:bCs/>
          <w:color w:val="374151"/>
          <w:sz w:val="40"/>
          <w:szCs w:val="40"/>
        </w:rPr>
        <w:t>S</w:t>
      </w:r>
      <w:r w:rsidRPr="00FA4271">
        <w:rPr>
          <w:rFonts w:eastAsiaTheme="minorEastAsia"/>
          <w:b/>
          <w:bCs/>
          <w:color w:val="374151"/>
          <w:sz w:val="40"/>
          <w:szCs w:val="40"/>
        </w:rPr>
        <w:t xml:space="preserve">uperfoods at </w:t>
      </w:r>
      <w:r w:rsidR="00FA4271">
        <w:rPr>
          <w:rFonts w:eastAsiaTheme="minorEastAsia"/>
          <w:b/>
          <w:bCs/>
          <w:color w:val="374151"/>
          <w:sz w:val="40"/>
          <w:szCs w:val="40"/>
        </w:rPr>
        <w:t>H</w:t>
      </w:r>
      <w:r w:rsidRPr="00FA4271">
        <w:rPr>
          <w:rFonts w:eastAsiaTheme="minorEastAsia"/>
          <w:b/>
          <w:bCs/>
          <w:color w:val="374151"/>
          <w:sz w:val="40"/>
          <w:szCs w:val="40"/>
        </w:rPr>
        <w:t>ome</w:t>
      </w:r>
    </w:p>
    <w:p w14:paraId="2CA56E0A" w14:textId="2827AF2A" w:rsidR="00FF115A" w:rsidRDefault="685AD659" w:rsidP="00FA4271">
      <w:pPr>
        <w:jc w:val="both"/>
        <w:rPr>
          <w:rFonts w:eastAsiaTheme="minorEastAsia"/>
          <w:sz w:val="28"/>
          <w:szCs w:val="28"/>
        </w:rPr>
      </w:pPr>
      <w:r w:rsidRPr="685AD659">
        <w:rPr>
          <w:rFonts w:eastAsiaTheme="minorEastAsia"/>
          <w:color w:val="374151"/>
          <w:sz w:val="28"/>
          <w:szCs w:val="28"/>
        </w:rPr>
        <w:t xml:space="preserve">If you are someone who likes to eat healthily, it is likely your diet is full of superfoods. These foods are whole foods that are packed full of nutrition. Unfortunately, the fact that they have the superfood title can make them more expensive, which is often due to the marketing rather than the quality of the food (1). </w:t>
      </w:r>
    </w:p>
    <w:p w14:paraId="57CEA88F" w14:textId="38B7E4D5" w:rsidR="00FF115A" w:rsidRDefault="685AD659" w:rsidP="00FA4271">
      <w:pPr>
        <w:spacing w:after="300"/>
        <w:jc w:val="both"/>
        <w:rPr>
          <w:rFonts w:eastAsiaTheme="minorEastAsia"/>
          <w:color w:val="374151"/>
          <w:sz w:val="28"/>
          <w:szCs w:val="28"/>
          <w:highlight w:val="yellow"/>
        </w:rPr>
      </w:pPr>
      <w:r w:rsidRPr="685AD659">
        <w:rPr>
          <w:rFonts w:eastAsiaTheme="minorEastAsia"/>
          <w:color w:val="374151"/>
          <w:sz w:val="28"/>
          <w:szCs w:val="28"/>
        </w:rPr>
        <w:t xml:space="preserve">To maximise the nutritional content of these foods and reduce exposure to chemical pesticides, it is better that they are organic. However, this can bump the price up even further (2) and can also mean that they spoil faster (3). </w:t>
      </w:r>
    </w:p>
    <w:p w14:paraId="587A5D39" w14:textId="6ADB879A" w:rsidR="00FF115A" w:rsidRDefault="685AD659" w:rsidP="00FA4271">
      <w:pPr>
        <w:spacing w:after="300"/>
        <w:jc w:val="both"/>
        <w:rPr>
          <w:rFonts w:eastAsiaTheme="minorEastAsia"/>
          <w:color w:val="374151"/>
          <w:sz w:val="28"/>
          <w:szCs w:val="28"/>
        </w:rPr>
      </w:pPr>
      <w:r w:rsidRPr="685AD659">
        <w:rPr>
          <w:rFonts w:eastAsiaTheme="minorEastAsia"/>
          <w:color w:val="374151"/>
          <w:sz w:val="28"/>
          <w:szCs w:val="28"/>
        </w:rPr>
        <w:t>One way around this is to grow your own superfoods at home. This means you can control the quality; you know exactly what they have been treated with (if anything</w:t>
      </w:r>
      <w:bookmarkStart w:id="1" w:name="_Int_G2TF9Zvd"/>
      <w:r w:rsidRPr="685AD659">
        <w:rPr>
          <w:rFonts w:eastAsiaTheme="minorEastAsia"/>
          <w:color w:val="374151"/>
          <w:sz w:val="28"/>
          <w:szCs w:val="28"/>
        </w:rPr>
        <w:t>), and</w:t>
      </w:r>
      <w:bookmarkEnd w:id="1"/>
      <w:r w:rsidRPr="685AD659">
        <w:rPr>
          <w:rFonts w:eastAsiaTheme="minorEastAsia"/>
          <w:color w:val="374151"/>
          <w:sz w:val="28"/>
          <w:szCs w:val="28"/>
        </w:rPr>
        <w:t xml:space="preserve"> picking fruits and vegetables straight from your garden (or yard) is not only very satisfying but also ensures that they could not be any fresher.  </w:t>
      </w:r>
    </w:p>
    <w:p w14:paraId="4F372603" w14:textId="64851587" w:rsidR="00FF115A" w:rsidRDefault="685AD659" w:rsidP="00FA4271">
      <w:pPr>
        <w:spacing w:after="300"/>
        <w:jc w:val="both"/>
        <w:rPr>
          <w:rFonts w:eastAsiaTheme="minorEastAsia"/>
          <w:color w:val="374151"/>
          <w:sz w:val="28"/>
          <w:szCs w:val="28"/>
        </w:rPr>
      </w:pPr>
      <w:r w:rsidRPr="685AD659">
        <w:rPr>
          <w:rFonts w:eastAsiaTheme="minorEastAsia"/>
          <w:color w:val="374151"/>
          <w:sz w:val="28"/>
          <w:szCs w:val="28"/>
        </w:rPr>
        <w:t>Growing superfoods at home also means that they are likely to be nutritionally superior to commercially grown superfoods. This is because commercially grown fruits and vegetables are grown on land that has been used for years, so it is likely to be depleted in nutrients (4). When they are grown at home, they can be harvested at their peak, ensuring maximum nutritional value as well as the best flavour. Different and unusual varieties can also be grown, meaning that you can try different specialty varieties without the extra cost that stores charge.</w:t>
      </w:r>
    </w:p>
    <w:p w14:paraId="42CC464E" w14:textId="2C43E857" w:rsidR="00FF115A" w:rsidRDefault="685AD659" w:rsidP="00FA4271">
      <w:pPr>
        <w:spacing w:after="300"/>
        <w:jc w:val="both"/>
        <w:rPr>
          <w:rFonts w:eastAsiaTheme="minorEastAsia"/>
          <w:color w:val="374151"/>
          <w:sz w:val="28"/>
          <w:szCs w:val="28"/>
          <w:highlight w:val="yellow"/>
        </w:rPr>
      </w:pPr>
      <w:r w:rsidRPr="685AD659">
        <w:rPr>
          <w:rFonts w:eastAsiaTheme="minorEastAsia"/>
          <w:color w:val="374151"/>
          <w:sz w:val="28"/>
          <w:szCs w:val="28"/>
        </w:rPr>
        <w:t xml:space="preserve">While growing superfoods at home may not seem cost-effective to begin with, it can save you money in the long run. The initial cost of seeds, soil, and gardening supplies is often outweighed by the value of the produce you will grow over time. There is also the value of the benefit to mental health that growing your own fruits and vegetables can give. Spending time outside tending the garden has known therapeutic benefits, helping the individual to relax, reduce stress, and boost physical activity (5). </w:t>
      </w:r>
    </w:p>
    <w:p w14:paraId="1BAAB9B4" w14:textId="008A8507" w:rsidR="00FF115A" w:rsidRDefault="685AD659" w:rsidP="00FA4271">
      <w:pPr>
        <w:spacing w:after="300"/>
        <w:jc w:val="both"/>
        <w:rPr>
          <w:rFonts w:eastAsiaTheme="minorEastAsia"/>
          <w:color w:val="374151"/>
          <w:sz w:val="28"/>
          <w:szCs w:val="28"/>
        </w:rPr>
      </w:pPr>
      <w:r w:rsidRPr="685AD659">
        <w:rPr>
          <w:rFonts w:eastAsiaTheme="minorEastAsia"/>
          <w:color w:val="374151"/>
          <w:sz w:val="28"/>
          <w:szCs w:val="28"/>
        </w:rPr>
        <w:t xml:space="preserve">Growing superfoods at home can also boost your sense of well-being by reducing your carbon footprint by reducing transportation, packaging, and waste.  It is also a good idea to grow your own superfoods to ensure a continuous source of fresh </w:t>
      </w:r>
      <w:r w:rsidRPr="685AD659">
        <w:rPr>
          <w:rFonts w:eastAsiaTheme="minorEastAsia"/>
          <w:color w:val="374151"/>
          <w:sz w:val="28"/>
          <w:szCs w:val="28"/>
        </w:rPr>
        <w:lastRenderedPageBreak/>
        <w:t xml:space="preserve">produce, especially during challenging times when access to stores or the availability of certain foods may be limited. </w:t>
      </w:r>
    </w:p>
    <w:p w14:paraId="0CCC5D7F" w14:textId="3FAB1D88" w:rsidR="00FF115A"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t>Tips for growing kale at home</w:t>
      </w:r>
    </w:p>
    <w:p w14:paraId="665AFE04" w14:textId="346B4E74" w:rsidR="00FF115A" w:rsidRDefault="685AD659" w:rsidP="00FA4271">
      <w:pPr>
        <w:pStyle w:val="ListParagraph"/>
        <w:numPr>
          <w:ilvl w:val="0"/>
          <w:numId w:val="19"/>
        </w:numPr>
        <w:spacing w:after="300"/>
        <w:jc w:val="both"/>
        <w:rPr>
          <w:rFonts w:eastAsiaTheme="minorEastAsia"/>
          <w:color w:val="374151"/>
          <w:sz w:val="28"/>
          <w:szCs w:val="28"/>
        </w:rPr>
      </w:pPr>
      <w:r w:rsidRPr="685AD659">
        <w:rPr>
          <w:rFonts w:eastAsiaTheme="minorEastAsia"/>
          <w:color w:val="374151"/>
          <w:sz w:val="28"/>
          <w:szCs w:val="28"/>
        </w:rPr>
        <w:t xml:space="preserve">Select a sunny location in soil that drains well. </w:t>
      </w:r>
    </w:p>
    <w:p w14:paraId="7E046B2F" w14:textId="0E2D9B47" w:rsidR="00FF115A" w:rsidRDefault="685AD659" w:rsidP="00FA4271">
      <w:pPr>
        <w:pStyle w:val="ListParagraph"/>
        <w:numPr>
          <w:ilvl w:val="0"/>
          <w:numId w:val="19"/>
        </w:numPr>
        <w:spacing w:after="300"/>
        <w:jc w:val="both"/>
        <w:rPr>
          <w:rFonts w:eastAsiaTheme="minorEastAsia"/>
          <w:color w:val="374151"/>
          <w:sz w:val="28"/>
          <w:szCs w:val="28"/>
        </w:rPr>
      </w:pPr>
      <w:r w:rsidRPr="685AD659">
        <w:rPr>
          <w:rFonts w:eastAsiaTheme="minorEastAsia"/>
          <w:color w:val="374151"/>
          <w:sz w:val="28"/>
          <w:szCs w:val="28"/>
        </w:rPr>
        <w:t>Add organic matter, as kale prefers soil with a pH of around 6.0 to 7.0. (Testing kits are available online.)</w:t>
      </w:r>
    </w:p>
    <w:p w14:paraId="0C91D95E" w14:textId="18D7456F" w:rsidR="00FF115A" w:rsidRDefault="685AD659" w:rsidP="00FA4271">
      <w:pPr>
        <w:pStyle w:val="ListParagraph"/>
        <w:numPr>
          <w:ilvl w:val="0"/>
          <w:numId w:val="19"/>
        </w:numPr>
        <w:spacing w:after="300"/>
        <w:jc w:val="both"/>
        <w:rPr>
          <w:rFonts w:eastAsiaTheme="minorEastAsia"/>
          <w:color w:val="374151"/>
          <w:sz w:val="28"/>
          <w:szCs w:val="28"/>
        </w:rPr>
      </w:pPr>
      <w:r w:rsidRPr="685AD659">
        <w:rPr>
          <w:rFonts w:eastAsiaTheme="minorEastAsia"/>
          <w:color w:val="374151"/>
          <w:sz w:val="28"/>
          <w:szCs w:val="28"/>
        </w:rPr>
        <w:t>Space kale seedlings approximately 18 inches apart. They can be spaced farther apart for bigger plants, but smaller plants have smaller, more tender leaves.</w:t>
      </w:r>
    </w:p>
    <w:p w14:paraId="7D029626" w14:textId="748CB381" w:rsidR="00FF115A" w:rsidRDefault="685AD659" w:rsidP="00FA4271">
      <w:pPr>
        <w:pStyle w:val="ListParagraph"/>
        <w:numPr>
          <w:ilvl w:val="0"/>
          <w:numId w:val="19"/>
        </w:numPr>
        <w:spacing w:after="300"/>
        <w:jc w:val="both"/>
        <w:rPr>
          <w:rFonts w:eastAsiaTheme="minorEastAsia"/>
          <w:color w:val="374151"/>
          <w:sz w:val="28"/>
          <w:szCs w:val="28"/>
          <w:highlight w:val="yellow"/>
        </w:rPr>
      </w:pPr>
      <w:r w:rsidRPr="685AD659">
        <w:rPr>
          <w:rFonts w:eastAsiaTheme="minorEastAsia"/>
          <w:color w:val="374151"/>
          <w:sz w:val="28"/>
          <w:szCs w:val="28"/>
        </w:rPr>
        <w:t xml:space="preserve">Harvest kale leaves when they are young and tender, starting from the outer leaves and working your way in. This encourages the plant to keep producing (6).  </w:t>
      </w:r>
    </w:p>
    <w:p w14:paraId="02E39861" w14:textId="6D5400F2" w:rsidR="00FF115A" w:rsidRDefault="685AD659" w:rsidP="00FA4271">
      <w:pPr>
        <w:spacing w:after="300"/>
        <w:jc w:val="both"/>
        <w:rPr>
          <w:rFonts w:eastAsiaTheme="minorEastAsia"/>
          <w:color w:val="374151"/>
          <w:sz w:val="28"/>
          <w:szCs w:val="28"/>
        </w:rPr>
      </w:pPr>
      <w:r w:rsidRPr="685AD659">
        <w:rPr>
          <w:rFonts w:eastAsiaTheme="minorEastAsia"/>
          <w:color w:val="374151"/>
          <w:sz w:val="28"/>
          <w:szCs w:val="28"/>
        </w:rPr>
        <w:t>Tips for growing broccoli at home</w:t>
      </w:r>
    </w:p>
    <w:p w14:paraId="285A9130" w14:textId="4D2EA11E"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If you have limited room, choose sprouting varieties.  </w:t>
      </w:r>
    </w:p>
    <w:p w14:paraId="36E88929" w14:textId="159EE92C"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Start indoors 6-8 weeks before the last frost in seed trays. </w:t>
      </w:r>
    </w:p>
    <w:p w14:paraId="5962EF68" w14:textId="7586E5DD"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Make sure seedlings are transplanted into well-drained, </w:t>
      </w:r>
      <w:bookmarkStart w:id="2" w:name="_Int_yx6aap28"/>
      <w:r w:rsidRPr="685AD659">
        <w:rPr>
          <w:rFonts w:eastAsiaTheme="minorEastAsia"/>
          <w:color w:val="374151"/>
          <w:sz w:val="28"/>
          <w:szCs w:val="28"/>
        </w:rPr>
        <w:t>fertilised</w:t>
      </w:r>
      <w:bookmarkEnd w:id="2"/>
      <w:r w:rsidRPr="685AD659">
        <w:rPr>
          <w:rFonts w:eastAsiaTheme="minorEastAsia"/>
          <w:color w:val="374151"/>
          <w:sz w:val="28"/>
          <w:szCs w:val="28"/>
        </w:rPr>
        <w:t xml:space="preserve"> soil in a sunny position.</w:t>
      </w:r>
    </w:p>
    <w:p w14:paraId="5B182D3E" w14:textId="7E1F5D50"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Broccoli needs adequate water to avoid bitterness, so keep the soil moist all the time. </w:t>
      </w:r>
    </w:p>
    <w:p w14:paraId="157D4498" w14:textId="0715D496"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Midway through the growing season, add nitrogen-rich fertiliser to encourage leafy growth. </w:t>
      </w:r>
    </w:p>
    <w:p w14:paraId="45589E1A" w14:textId="207E9F4F"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When plants are established, add organic mulch, such as straw, around the plants to retain moisture, suppress weeds, and regulate soil temperature.</w:t>
      </w:r>
    </w:p>
    <w:p w14:paraId="1D26030A" w14:textId="1283DE34" w:rsidR="00FF115A" w:rsidRDefault="685AD659" w:rsidP="00FA4271">
      <w:pPr>
        <w:pStyle w:val="ListParagraph"/>
        <w:numPr>
          <w:ilvl w:val="0"/>
          <w:numId w:val="18"/>
        </w:numPr>
        <w:spacing w:after="300"/>
        <w:jc w:val="both"/>
        <w:rPr>
          <w:rFonts w:eastAsiaTheme="minorEastAsia"/>
          <w:color w:val="374151"/>
          <w:sz w:val="28"/>
          <w:szCs w:val="28"/>
        </w:rPr>
      </w:pPr>
      <w:r w:rsidRPr="685AD659">
        <w:rPr>
          <w:rFonts w:eastAsiaTheme="minorEastAsia"/>
          <w:color w:val="374151"/>
          <w:sz w:val="28"/>
          <w:szCs w:val="28"/>
        </w:rPr>
        <w:t xml:space="preserve">Harvest broccoli by cutting it diagonally to avoid pools of water accumulating and rotting the cut stem. Secondary shoots will often develop and can be harvested as well. </w:t>
      </w:r>
    </w:p>
    <w:p w14:paraId="5A746A04" w14:textId="0EC20D81" w:rsidR="00FF115A" w:rsidRDefault="685AD659" w:rsidP="00FA4271">
      <w:pPr>
        <w:pStyle w:val="ListParagraph"/>
        <w:numPr>
          <w:ilvl w:val="0"/>
          <w:numId w:val="18"/>
        </w:numPr>
        <w:spacing w:after="300"/>
        <w:jc w:val="both"/>
        <w:rPr>
          <w:rFonts w:eastAsiaTheme="minorEastAsia"/>
          <w:color w:val="374151"/>
          <w:sz w:val="28"/>
          <w:szCs w:val="28"/>
          <w:highlight w:val="yellow"/>
        </w:rPr>
      </w:pPr>
      <w:r w:rsidRPr="685AD659">
        <w:rPr>
          <w:rFonts w:eastAsiaTheme="minorEastAsia"/>
          <w:color w:val="374151"/>
          <w:sz w:val="28"/>
          <w:szCs w:val="28"/>
        </w:rPr>
        <w:t xml:space="preserve">Cut sprouting broccoli using scissors before it flowers; cut the central sprouts first to encourage side sprouts (7). </w:t>
      </w:r>
    </w:p>
    <w:p w14:paraId="1A92AD6D" w14:textId="6A11AA54" w:rsidR="00FF115A" w:rsidRDefault="00FF115A" w:rsidP="00FA4271">
      <w:pPr>
        <w:spacing w:after="300"/>
        <w:jc w:val="both"/>
        <w:rPr>
          <w:rFonts w:eastAsiaTheme="minorEastAsia"/>
          <w:color w:val="374151"/>
          <w:sz w:val="28"/>
          <w:szCs w:val="28"/>
        </w:rPr>
      </w:pPr>
    </w:p>
    <w:p w14:paraId="42C0526D" w14:textId="77777777" w:rsidR="00294120" w:rsidRDefault="00294120" w:rsidP="00FA4271">
      <w:pPr>
        <w:spacing w:after="300"/>
        <w:jc w:val="both"/>
        <w:rPr>
          <w:rFonts w:eastAsiaTheme="minorEastAsia"/>
          <w:color w:val="374151"/>
          <w:sz w:val="28"/>
          <w:szCs w:val="28"/>
        </w:rPr>
      </w:pPr>
    </w:p>
    <w:p w14:paraId="1A463B8E" w14:textId="3F3549DA" w:rsidR="00FF115A"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lastRenderedPageBreak/>
        <w:t>Broccoli sprouts and other microgreens</w:t>
      </w:r>
    </w:p>
    <w:p w14:paraId="2C078E63" w14:textId="3A4D2AB1" w:rsidR="00FF115A" w:rsidRDefault="685AD659" w:rsidP="00FA4271">
      <w:pPr>
        <w:spacing w:after="300"/>
        <w:jc w:val="both"/>
        <w:rPr>
          <w:rFonts w:eastAsiaTheme="minorEastAsia"/>
          <w:color w:val="374151"/>
          <w:sz w:val="28"/>
          <w:szCs w:val="28"/>
          <w:highlight w:val="yellow"/>
        </w:rPr>
      </w:pPr>
      <w:r w:rsidRPr="685AD659">
        <w:rPr>
          <w:rFonts w:eastAsiaTheme="minorEastAsia"/>
          <w:color w:val="374151"/>
          <w:sz w:val="28"/>
          <w:szCs w:val="28"/>
        </w:rPr>
        <w:t xml:space="preserve">If you don’t have a garden or have limited room, or are impatient, a great way to benefit from superfoods, and quickly, is to grow microgreens. These include broccoli but many seeds can be sprouted including wheatgrass, arugula, alfalfa, beetroot, buckwheat, herbs, beans, and even almonds (8). Don't be fooled by their size as microgreens can be more nutritious than their full-grown counterparts, with many proven to have more phytonutrients in the form of polyphenols (9). </w:t>
      </w:r>
    </w:p>
    <w:p w14:paraId="1CC137BA" w14:textId="2900811E" w:rsidR="685AD659"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t>Tips to grow blueberries at home</w:t>
      </w:r>
    </w:p>
    <w:p w14:paraId="3DFD7E72" w14:textId="6750501B" w:rsidR="685AD659" w:rsidRDefault="685AD659" w:rsidP="00FA4271">
      <w:pPr>
        <w:pStyle w:val="ListParagraph"/>
        <w:numPr>
          <w:ilvl w:val="0"/>
          <w:numId w:val="17"/>
        </w:numPr>
        <w:spacing w:after="300"/>
        <w:jc w:val="both"/>
        <w:rPr>
          <w:rFonts w:eastAsiaTheme="minorEastAsia"/>
          <w:color w:val="374151"/>
          <w:sz w:val="28"/>
          <w:szCs w:val="28"/>
        </w:rPr>
      </w:pPr>
      <w:r w:rsidRPr="685AD659">
        <w:rPr>
          <w:rFonts w:eastAsiaTheme="minorEastAsia"/>
          <w:color w:val="374151"/>
          <w:sz w:val="28"/>
          <w:szCs w:val="28"/>
        </w:rPr>
        <w:t>Plant in acidic soil that has a pH around 5.</w:t>
      </w:r>
    </w:p>
    <w:p w14:paraId="669D4013" w14:textId="5923A768" w:rsidR="685AD659" w:rsidRDefault="685AD659" w:rsidP="00FA4271">
      <w:pPr>
        <w:pStyle w:val="ListParagraph"/>
        <w:numPr>
          <w:ilvl w:val="0"/>
          <w:numId w:val="17"/>
        </w:numPr>
        <w:spacing w:after="300"/>
        <w:jc w:val="both"/>
        <w:rPr>
          <w:rFonts w:eastAsiaTheme="minorEastAsia"/>
          <w:color w:val="374151"/>
          <w:sz w:val="28"/>
          <w:szCs w:val="28"/>
        </w:rPr>
      </w:pPr>
      <w:r w:rsidRPr="685AD659">
        <w:rPr>
          <w:rFonts w:eastAsiaTheme="minorEastAsia"/>
          <w:color w:val="374151"/>
          <w:sz w:val="28"/>
          <w:szCs w:val="28"/>
        </w:rPr>
        <w:t>If the soil is not suitable, you can always grow blueberries in containers.</w:t>
      </w:r>
    </w:p>
    <w:p w14:paraId="389BA02A" w14:textId="57C72436" w:rsidR="685AD659" w:rsidRDefault="685AD659" w:rsidP="00FA4271">
      <w:pPr>
        <w:pStyle w:val="ListParagraph"/>
        <w:numPr>
          <w:ilvl w:val="0"/>
          <w:numId w:val="17"/>
        </w:numPr>
        <w:spacing w:after="300"/>
        <w:jc w:val="both"/>
        <w:rPr>
          <w:rFonts w:eastAsiaTheme="minorEastAsia"/>
          <w:color w:val="374151"/>
          <w:sz w:val="28"/>
          <w:szCs w:val="28"/>
        </w:rPr>
      </w:pPr>
      <w:r w:rsidRPr="685AD659">
        <w:rPr>
          <w:rFonts w:eastAsiaTheme="minorEastAsia"/>
          <w:color w:val="374151"/>
          <w:sz w:val="28"/>
          <w:szCs w:val="28"/>
        </w:rPr>
        <w:t>Plant in a sheltered place in light shade.</w:t>
      </w:r>
    </w:p>
    <w:p w14:paraId="55A60D3F" w14:textId="6B352791" w:rsidR="685AD659" w:rsidRDefault="685AD659" w:rsidP="00FA4271">
      <w:pPr>
        <w:pStyle w:val="ListParagraph"/>
        <w:numPr>
          <w:ilvl w:val="0"/>
          <w:numId w:val="17"/>
        </w:numPr>
        <w:spacing w:after="300"/>
        <w:jc w:val="both"/>
        <w:rPr>
          <w:rFonts w:eastAsiaTheme="minorEastAsia"/>
          <w:color w:val="374151"/>
          <w:sz w:val="28"/>
          <w:szCs w:val="28"/>
        </w:rPr>
      </w:pPr>
      <w:r w:rsidRPr="685AD659">
        <w:rPr>
          <w:rFonts w:eastAsiaTheme="minorEastAsia"/>
          <w:color w:val="374151"/>
          <w:sz w:val="28"/>
          <w:szCs w:val="28"/>
        </w:rPr>
        <w:t xml:space="preserve">Don't let the soil dry out. Water with rainwater, not tap water. </w:t>
      </w:r>
    </w:p>
    <w:p w14:paraId="46A76BE6" w14:textId="29C48BBA" w:rsidR="685AD659" w:rsidRDefault="685AD659" w:rsidP="00FA4271">
      <w:pPr>
        <w:pStyle w:val="ListParagraph"/>
        <w:numPr>
          <w:ilvl w:val="0"/>
          <w:numId w:val="17"/>
        </w:numPr>
        <w:spacing w:after="300"/>
        <w:jc w:val="both"/>
        <w:rPr>
          <w:rFonts w:eastAsiaTheme="minorEastAsia"/>
          <w:color w:val="374151"/>
          <w:sz w:val="28"/>
          <w:szCs w:val="28"/>
        </w:rPr>
      </w:pPr>
      <w:r w:rsidRPr="685AD659">
        <w:rPr>
          <w:rFonts w:eastAsiaTheme="minorEastAsia"/>
          <w:color w:val="374151"/>
          <w:sz w:val="28"/>
          <w:szCs w:val="28"/>
        </w:rPr>
        <w:t>Fertilise the soil with ericaceous compost. Don't be tempted to use manure or mushroom compost.</w:t>
      </w:r>
    </w:p>
    <w:p w14:paraId="61E6EF71" w14:textId="2055048A" w:rsidR="685AD659" w:rsidRDefault="685AD659" w:rsidP="00FA4271">
      <w:pPr>
        <w:pStyle w:val="ListParagraph"/>
        <w:numPr>
          <w:ilvl w:val="0"/>
          <w:numId w:val="17"/>
        </w:numPr>
        <w:spacing w:after="300"/>
        <w:jc w:val="both"/>
        <w:rPr>
          <w:rFonts w:eastAsiaTheme="minorEastAsia"/>
          <w:sz w:val="28"/>
          <w:szCs w:val="28"/>
          <w:highlight w:val="yellow"/>
        </w:rPr>
      </w:pPr>
      <w:r w:rsidRPr="685AD659">
        <w:rPr>
          <w:rFonts w:eastAsiaTheme="minorEastAsia"/>
          <w:color w:val="374151"/>
          <w:sz w:val="28"/>
          <w:szCs w:val="28"/>
        </w:rPr>
        <w:t xml:space="preserve">Protect from berry-stealing birds using a fine net (10). </w:t>
      </w:r>
    </w:p>
    <w:p w14:paraId="2220F523" w14:textId="5E03F72C" w:rsidR="685AD659"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t>Tips to grow beetroot at home</w:t>
      </w:r>
    </w:p>
    <w:p w14:paraId="4F8DDF4C" w14:textId="2FA955E4" w:rsidR="685AD659" w:rsidRDefault="685AD659" w:rsidP="00FA4271">
      <w:pPr>
        <w:spacing w:after="300"/>
        <w:jc w:val="both"/>
        <w:rPr>
          <w:rFonts w:eastAsiaTheme="minorEastAsia"/>
          <w:color w:val="374151"/>
          <w:sz w:val="28"/>
          <w:szCs w:val="28"/>
        </w:rPr>
      </w:pPr>
      <w:r w:rsidRPr="685AD659">
        <w:rPr>
          <w:rFonts w:eastAsiaTheme="minorEastAsia"/>
          <w:color w:val="374151"/>
          <w:sz w:val="28"/>
          <w:szCs w:val="28"/>
        </w:rPr>
        <w:t xml:space="preserve">Grow different-coloured beets at home to prevent being overcharged for these unusual yellow, white, orange, and striped varieties. </w:t>
      </w:r>
    </w:p>
    <w:p w14:paraId="07F5E81D" w14:textId="45DF3693"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 xml:space="preserve">If growing in containers, choose deep, round ones. </w:t>
      </w:r>
    </w:p>
    <w:p w14:paraId="5E9223BD" w14:textId="0F75B57F"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Harvest young, as older beets can be woody and tough.</w:t>
      </w:r>
    </w:p>
    <w:p w14:paraId="3D8B9D4D" w14:textId="72B8649D"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Don't forget to eat the leaves.</w:t>
      </w:r>
    </w:p>
    <w:p w14:paraId="0541D37E" w14:textId="01FA1B22"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Keep the soil moist.</w:t>
      </w:r>
    </w:p>
    <w:p w14:paraId="5AAAFA9F" w14:textId="25E1B9FA"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 xml:space="preserve">Before planting, warm the ground to 7 °C by covering it with polythene for </w:t>
      </w:r>
      <w:bookmarkStart w:id="3" w:name="_Int_ox1f6WUp"/>
      <w:r w:rsidRPr="685AD659">
        <w:rPr>
          <w:rFonts w:eastAsiaTheme="minorEastAsia"/>
          <w:color w:val="374151"/>
          <w:sz w:val="28"/>
          <w:szCs w:val="28"/>
        </w:rPr>
        <w:t>14 days</w:t>
      </w:r>
      <w:bookmarkEnd w:id="3"/>
      <w:r w:rsidRPr="685AD659">
        <w:rPr>
          <w:rFonts w:eastAsiaTheme="minorEastAsia"/>
          <w:color w:val="374151"/>
          <w:sz w:val="28"/>
          <w:szCs w:val="28"/>
        </w:rPr>
        <w:t>.</w:t>
      </w:r>
    </w:p>
    <w:p w14:paraId="0B214267" w14:textId="759CCF93"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Sow seeds every two weeks to keep a continuous crop.</w:t>
      </w:r>
    </w:p>
    <w:p w14:paraId="667B894B" w14:textId="1E5D658D" w:rsidR="685AD659" w:rsidRDefault="685AD659" w:rsidP="00FA4271">
      <w:pPr>
        <w:pStyle w:val="ListParagraph"/>
        <w:numPr>
          <w:ilvl w:val="0"/>
          <w:numId w:val="16"/>
        </w:numPr>
        <w:spacing w:after="300"/>
        <w:jc w:val="both"/>
        <w:rPr>
          <w:rFonts w:eastAsiaTheme="minorEastAsia"/>
          <w:color w:val="374151"/>
          <w:sz w:val="28"/>
          <w:szCs w:val="28"/>
        </w:rPr>
      </w:pPr>
      <w:r w:rsidRPr="685AD659">
        <w:rPr>
          <w:rFonts w:eastAsiaTheme="minorEastAsia"/>
          <w:color w:val="374151"/>
          <w:sz w:val="28"/>
          <w:szCs w:val="28"/>
        </w:rPr>
        <w:t>For baby beets, sow 2-3 seeds together; this is great if you have limited space.</w:t>
      </w:r>
    </w:p>
    <w:p w14:paraId="325A62B6" w14:textId="0D6E6E45" w:rsidR="685AD659" w:rsidRDefault="685AD659" w:rsidP="00FA4271">
      <w:pPr>
        <w:pStyle w:val="ListParagraph"/>
        <w:numPr>
          <w:ilvl w:val="0"/>
          <w:numId w:val="16"/>
        </w:numPr>
        <w:spacing w:after="300"/>
        <w:jc w:val="both"/>
        <w:rPr>
          <w:rFonts w:eastAsiaTheme="minorEastAsia"/>
          <w:sz w:val="28"/>
          <w:szCs w:val="28"/>
          <w:highlight w:val="yellow"/>
        </w:rPr>
      </w:pPr>
      <w:r w:rsidRPr="685AD659">
        <w:rPr>
          <w:rFonts w:eastAsiaTheme="minorEastAsia"/>
          <w:color w:val="374151"/>
          <w:sz w:val="28"/>
          <w:szCs w:val="28"/>
        </w:rPr>
        <w:t xml:space="preserve">Clear weeds thoroughly before planting, and when plants are young, keep the area weed-free (11). </w:t>
      </w:r>
    </w:p>
    <w:p w14:paraId="31E6832B" w14:textId="60B1B9AA" w:rsidR="685AD659"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lastRenderedPageBreak/>
        <w:t>Tips to grow sweet potatoes at home</w:t>
      </w:r>
    </w:p>
    <w:p w14:paraId="1819466B" w14:textId="230A92AE" w:rsidR="685AD659" w:rsidRDefault="685AD659" w:rsidP="00FA4271">
      <w:pPr>
        <w:spacing w:after="300"/>
        <w:jc w:val="both"/>
        <w:rPr>
          <w:rFonts w:eastAsiaTheme="minorEastAsia"/>
          <w:color w:val="374151"/>
          <w:sz w:val="28"/>
          <w:szCs w:val="28"/>
        </w:rPr>
      </w:pPr>
      <w:r w:rsidRPr="685AD659">
        <w:rPr>
          <w:rFonts w:eastAsiaTheme="minorEastAsia"/>
          <w:color w:val="374151"/>
          <w:sz w:val="28"/>
          <w:szCs w:val="28"/>
        </w:rPr>
        <w:t xml:space="preserve">Like beetroots, sweet potatoes come in various colours, with the most unusual being purple. </w:t>
      </w:r>
    </w:p>
    <w:p w14:paraId="63D71E3E" w14:textId="302DDE5F" w:rsidR="685AD659" w:rsidRDefault="685AD659" w:rsidP="00FA4271">
      <w:pPr>
        <w:pStyle w:val="ListParagraph"/>
        <w:numPr>
          <w:ilvl w:val="0"/>
          <w:numId w:val="15"/>
        </w:numPr>
        <w:spacing w:after="300"/>
        <w:jc w:val="both"/>
        <w:rPr>
          <w:rFonts w:eastAsiaTheme="minorEastAsia"/>
          <w:color w:val="374151"/>
          <w:sz w:val="28"/>
          <w:szCs w:val="28"/>
        </w:rPr>
      </w:pPr>
      <w:r w:rsidRPr="685AD659">
        <w:rPr>
          <w:rFonts w:eastAsiaTheme="minorEastAsia"/>
          <w:color w:val="374151"/>
          <w:sz w:val="28"/>
          <w:szCs w:val="28"/>
        </w:rPr>
        <w:t xml:space="preserve">They prefer warm temperatures between 21 and 26 °C in sheltered areas. Therefore, grow them in a greenhouse or in growbags in a cold frame. </w:t>
      </w:r>
    </w:p>
    <w:p w14:paraId="6F836A47" w14:textId="6BDB871B" w:rsidR="685AD659" w:rsidRDefault="685AD659" w:rsidP="00FA4271">
      <w:pPr>
        <w:pStyle w:val="ListParagraph"/>
        <w:numPr>
          <w:ilvl w:val="0"/>
          <w:numId w:val="15"/>
        </w:numPr>
        <w:spacing w:after="300"/>
        <w:jc w:val="both"/>
        <w:rPr>
          <w:rFonts w:eastAsiaTheme="minorEastAsia"/>
          <w:color w:val="374151"/>
          <w:sz w:val="28"/>
          <w:szCs w:val="28"/>
        </w:rPr>
      </w:pPr>
      <w:r w:rsidRPr="685AD659">
        <w:rPr>
          <w:rFonts w:eastAsiaTheme="minorEastAsia"/>
          <w:color w:val="374151"/>
          <w:sz w:val="28"/>
          <w:szCs w:val="28"/>
        </w:rPr>
        <w:t>Sweet potatoes are grown from cuttings or plug plants that must be kept warm in a propagator until they are well-established and planted well after the risk of frost in spring or early summer.</w:t>
      </w:r>
    </w:p>
    <w:p w14:paraId="5AC8FECD" w14:textId="3EEAE533" w:rsidR="685AD659" w:rsidRDefault="685AD659" w:rsidP="00FA4271">
      <w:pPr>
        <w:pStyle w:val="ListParagraph"/>
        <w:numPr>
          <w:ilvl w:val="0"/>
          <w:numId w:val="15"/>
        </w:numPr>
        <w:spacing w:after="300"/>
        <w:jc w:val="both"/>
        <w:rPr>
          <w:rFonts w:eastAsiaTheme="minorEastAsia"/>
          <w:color w:val="374151"/>
          <w:sz w:val="28"/>
          <w:szCs w:val="28"/>
        </w:rPr>
      </w:pPr>
      <w:r w:rsidRPr="685AD659">
        <w:rPr>
          <w:rFonts w:eastAsiaTheme="minorEastAsia"/>
          <w:color w:val="374151"/>
          <w:sz w:val="28"/>
          <w:szCs w:val="28"/>
        </w:rPr>
        <w:t>To use your own cuttings, put sweet potatoes in sand in a warm, dark place, such as an airing cupboard, where they will sprout the cuttings.</w:t>
      </w:r>
    </w:p>
    <w:p w14:paraId="2A0546E5" w14:textId="3126E9BD" w:rsidR="685AD659" w:rsidRDefault="685AD659" w:rsidP="00FA4271">
      <w:pPr>
        <w:pStyle w:val="ListParagraph"/>
        <w:numPr>
          <w:ilvl w:val="0"/>
          <w:numId w:val="15"/>
        </w:numPr>
        <w:spacing w:after="300"/>
        <w:jc w:val="both"/>
        <w:rPr>
          <w:rFonts w:eastAsiaTheme="minorEastAsia"/>
          <w:color w:val="374151"/>
          <w:sz w:val="28"/>
          <w:szCs w:val="28"/>
          <w:highlight w:val="yellow"/>
        </w:rPr>
      </w:pPr>
      <w:r w:rsidRPr="685AD659">
        <w:rPr>
          <w:rFonts w:eastAsiaTheme="minorEastAsia"/>
          <w:color w:val="374151"/>
          <w:sz w:val="28"/>
          <w:szCs w:val="28"/>
        </w:rPr>
        <w:t xml:space="preserve">You can eat the leaves, and you can also eat sweet potatoes raw as well as cooked (12). </w:t>
      </w:r>
    </w:p>
    <w:p w14:paraId="31DCE279" w14:textId="45A35D4D" w:rsidR="685AD659" w:rsidRPr="00294120" w:rsidRDefault="685AD659" w:rsidP="00FA4271">
      <w:pPr>
        <w:spacing w:after="300"/>
        <w:jc w:val="both"/>
        <w:rPr>
          <w:rFonts w:eastAsiaTheme="minorEastAsia"/>
          <w:b/>
          <w:color w:val="374151"/>
          <w:sz w:val="28"/>
          <w:szCs w:val="28"/>
        </w:rPr>
      </w:pPr>
      <w:r w:rsidRPr="00294120">
        <w:rPr>
          <w:rFonts w:eastAsiaTheme="minorEastAsia"/>
          <w:b/>
          <w:color w:val="374151"/>
          <w:sz w:val="28"/>
          <w:szCs w:val="28"/>
        </w:rPr>
        <w:t>Tips to grow tomatoes at home</w:t>
      </w:r>
    </w:p>
    <w:p w14:paraId="5A1F854A" w14:textId="24B60904" w:rsidR="685AD659" w:rsidRDefault="685AD659" w:rsidP="00FA4271">
      <w:pPr>
        <w:spacing w:after="300"/>
        <w:jc w:val="both"/>
        <w:rPr>
          <w:rFonts w:eastAsiaTheme="minorEastAsia"/>
          <w:color w:val="374151"/>
          <w:sz w:val="28"/>
          <w:szCs w:val="28"/>
        </w:rPr>
      </w:pPr>
      <w:r w:rsidRPr="685AD659">
        <w:rPr>
          <w:rFonts w:eastAsiaTheme="minorEastAsia"/>
          <w:color w:val="374151"/>
          <w:sz w:val="28"/>
          <w:szCs w:val="28"/>
        </w:rPr>
        <w:t xml:space="preserve">There are many varieties of tomatoes that can be grown at home, from bite-size cherry tomatoes to large beef tomatoes, in a range of colours from yellow, orange, and red to purple and brown. </w:t>
      </w:r>
    </w:p>
    <w:p w14:paraId="0023AE44" w14:textId="4C469B13"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To make the most of the summer weather, get organised and plant seeds indoors in February.</w:t>
      </w:r>
    </w:p>
    <w:p w14:paraId="4AFAEBE4" w14:textId="7A69C204"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Tomato plants flourish best in a sheltered spot with plenty of sunshine.</w:t>
      </w:r>
    </w:p>
    <w:p w14:paraId="4CDA0C41" w14:textId="1BFBC255"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Avoid blossom-end rot by keeping the soil moist.</w:t>
      </w:r>
    </w:p>
    <w:p w14:paraId="55AC7C69" w14:textId="5BC4BF80"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Insert a pot or tube into the soil and pour water into it so that it goes directly to the roots.</w:t>
      </w:r>
    </w:p>
    <w:p w14:paraId="50D3D951" w14:textId="31E68D4B"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 xml:space="preserve">Remove side shoots regularly from cordon plants. </w:t>
      </w:r>
    </w:p>
    <w:p w14:paraId="2682F6CA" w14:textId="61B35C28"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Removing side shoots is not necessary for bush plants.</w:t>
      </w:r>
    </w:p>
    <w:p w14:paraId="6324B21C" w14:textId="55623981"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 xml:space="preserve">If room is at a premium, bush tomato plants can be grown successfully in hanging baskets </w:t>
      </w:r>
    </w:p>
    <w:p w14:paraId="7E0264A1" w14:textId="7A8EA6AC" w:rsidR="685AD659" w:rsidRDefault="685AD659" w:rsidP="00FA4271">
      <w:pPr>
        <w:pStyle w:val="ListParagraph"/>
        <w:numPr>
          <w:ilvl w:val="0"/>
          <w:numId w:val="14"/>
        </w:numPr>
        <w:spacing w:after="300"/>
        <w:jc w:val="both"/>
        <w:rPr>
          <w:rFonts w:eastAsiaTheme="minorEastAsia"/>
          <w:color w:val="374151"/>
          <w:sz w:val="28"/>
          <w:szCs w:val="28"/>
        </w:rPr>
      </w:pPr>
      <w:r w:rsidRPr="685AD659">
        <w:rPr>
          <w:rFonts w:eastAsiaTheme="minorEastAsia"/>
          <w:color w:val="374151"/>
          <w:sz w:val="28"/>
          <w:szCs w:val="28"/>
        </w:rPr>
        <w:t>Remove the main stem growing point once you have 4 - 7 sets of blossoms so the plant can concentrate its efforts on producing fruits.</w:t>
      </w:r>
    </w:p>
    <w:p w14:paraId="4AAA6CB9" w14:textId="63342DA3" w:rsidR="685AD659" w:rsidRDefault="685AD659" w:rsidP="00FA4271">
      <w:pPr>
        <w:pStyle w:val="ListParagraph"/>
        <w:numPr>
          <w:ilvl w:val="0"/>
          <w:numId w:val="14"/>
        </w:numPr>
        <w:spacing w:after="300"/>
        <w:jc w:val="both"/>
        <w:rPr>
          <w:rFonts w:eastAsiaTheme="minorEastAsia"/>
          <w:color w:val="374151"/>
          <w:sz w:val="28"/>
          <w:szCs w:val="28"/>
          <w:highlight w:val="yellow"/>
        </w:rPr>
      </w:pPr>
      <w:r w:rsidRPr="685AD659">
        <w:rPr>
          <w:rFonts w:eastAsiaTheme="minorEastAsia"/>
          <w:color w:val="374151"/>
          <w:sz w:val="28"/>
          <w:szCs w:val="28"/>
        </w:rPr>
        <w:t xml:space="preserve">Unripe fruits still on the plant when the weather is too cool can be ripened on a windowsill or in a dark place along with a banana. Alternatively, green tomato chutney is delicious (13). </w:t>
      </w:r>
    </w:p>
    <w:p w14:paraId="09CA9042" w14:textId="00F84BDD" w:rsidR="685AD659" w:rsidRDefault="685AD659" w:rsidP="00FA4271">
      <w:pPr>
        <w:spacing w:after="300"/>
        <w:jc w:val="both"/>
        <w:rPr>
          <w:rFonts w:eastAsiaTheme="minorEastAsia"/>
          <w:color w:val="374151"/>
          <w:sz w:val="28"/>
          <w:szCs w:val="28"/>
        </w:rPr>
      </w:pPr>
      <w:r w:rsidRPr="685AD659">
        <w:rPr>
          <w:rFonts w:eastAsiaTheme="minorEastAsia"/>
          <w:color w:val="374151"/>
          <w:sz w:val="28"/>
          <w:szCs w:val="28"/>
        </w:rPr>
        <w:lastRenderedPageBreak/>
        <w:t xml:space="preserve">Whatever superfoods you choose to grow at home, take pleasure in the process knowing that you are taking charge of your environmental impact, contributing to a sustainable, healthy lifestyle while you enjoy the fruits of your </w:t>
      </w:r>
      <w:bookmarkStart w:id="4" w:name="_Int_gDYWamf7"/>
      <w:r w:rsidRPr="685AD659">
        <w:rPr>
          <w:rFonts w:eastAsiaTheme="minorEastAsia"/>
          <w:color w:val="374151"/>
          <w:sz w:val="28"/>
          <w:szCs w:val="28"/>
        </w:rPr>
        <w:t>labour</w:t>
      </w:r>
      <w:bookmarkEnd w:id="4"/>
      <w:r w:rsidRPr="685AD659">
        <w:rPr>
          <w:rFonts w:eastAsiaTheme="minorEastAsia"/>
          <w:color w:val="374151"/>
          <w:sz w:val="28"/>
          <w:szCs w:val="28"/>
        </w:rPr>
        <w:t xml:space="preserve">, literally.  </w:t>
      </w:r>
    </w:p>
    <w:bookmarkEnd w:id="0"/>
    <w:p w14:paraId="3E9696FA" w14:textId="77777777" w:rsidR="00FA4271" w:rsidRDefault="00FA4271" w:rsidP="685AD659">
      <w:pPr>
        <w:spacing w:after="300"/>
        <w:rPr>
          <w:rFonts w:eastAsiaTheme="minorEastAsia"/>
          <w:color w:val="374151"/>
          <w:sz w:val="28"/>
          <w:szCs w:val="28"/>
          <w:highlight w:val="yellow"/>
        </w:rPr>
      </w:pPr>
    </w:p>
    <w:p w14:paraId="118E4270" w14:textId="52EF3A26" w:rsidR="685AD659" w:rsidRDefault="685AD659" w:rsidP="685AD659">
      <w:pPr>
        <w:spacing w:after="300"/>
        <w:rPr>
          <w:rFonts w:eastAsiaTheme="minorEastAsia"/>
          <w:b/>
          <w:bCs/>
          <w:color w:val="374151"/>
          <w:sz w:val="28"/>
          <w:szCs w:val="28"/>
        </w:rPr>
      </w:pPr>
      <w:r w:rsidRPr="685AD659">
        <w:rPr>
          <w:rFonts w:eastAsiaTheme="minorEastAsia"/>
          <w:b/>
          <w:bCs/>
          <w:color w:val="374151"/>
          <w:sz w:val="28"/>
          <w:szCs w:val="28"/>
        </w:rPr>
        <w:t>References</w:t>
      </w:r>
    </w:p>
    <w:p w14:paraId="4C92CE77" w14:textId="0DDB92AF"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000000" w:themeColor="text1"/>
          <w:sz w:val="28"/>
          <w:szCs w:val="28"/>
        </w:rPr>
        <w:t xml:space="preserve">Superfoods or Superhype? </w:t>
      </w:r>
      <w:hyperlink r:id="rId5">
        <w:r w:rsidRPr="685AD659">
          <w:rPr>
            <w:rStyle w:val="Hyperlink"/>
            <w:rFonts w:eastAsiaTheme="minorEastAsia"/>
            <w:sz w:val="28"/>
            <w:szCs w:val="28"/>
          </w:rPr>
          <w:t>https://www.hsph.harvard.edu/nutritionsource/superfoods/</w:t>
        </w:r>
      </w:hyperlink>
    </w:p>
    <w:p w14:paraId="3F911024" w14:textId="164AC2EA"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Why is organic food more expensive than conventional food? </w:t>
      </w:r>
      <w:hyperlink r:id="rId6">
        <w:r w:rsidRPr="685AD659">
          <w:rPr>
            <w:rStyle w:val="Hyperlink"/>
            <w:rFonts w:eastAsiaTheme="minorEastAsia"/>
            <w:sz w:val="28"/>
            <w:szCs w:val="28"/>
          </w:rPr>
          <w:t>https://www.fao.org/organicag/oa-faq/oa-faq5/en/</w:t>
        </w:r>
      </w:hyperlink>
      <w:r w:rsidRPr="685AD659">
        <w:rPr>
          <w:rFonts w:eastAsiaTheme="minorEastAsia"/>
          <w:color w:val="374151"/>
          <w:sz w:val="28"/>
          <w:szCs w:val="28"/>
        </w:rPr>
        <w:t xml:space="preserve"> </w:t>
      </w:r>
      <w:r w:rsidRPr="685AD659">
        <w:rPr>
          <w:rFonts w:eastAsiaTheme="minorEastAsia"/>
          <w:color w:val="000000" w:themeColor="text1"/>
          <w:sz w:val="28"/>
          <w:szCs w:val="28"/>
        </w:rPr>
        <w:t xml:space="preserve"> </w:t>
      </w:r>
    </w:p>
    <w:p w14:paraId="4796E672" w14:textId="79F671EF"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Organic Foods: What You Need to Know </w:t>
      </w:r>
      <w:hyperlink r:id="rId7">
        <w:r w:rsidRPr="685AD659">
          <w:rPr>
            <w:rStyle w:val="Hyperlink"/>
            <w:rFonts w:eastAsiaTheme="minorEastAsia"/>
            <w:sz w:val="28"/>
            <w:szCs w:val="28"/>
          </w:rPr>
          <w:t>https://familydoctor.org/organic-foods-what-you-need-to-know/</w:t>
        </w:r>
      </w:hyperlink>
    </w:p>
    <w:p w14:paraId="445F5313" w14:textId="283BEE09" w:rsidR="685AD659" w:rsidRDefault="685AD659" w:rsidP="685AD659">
      <w:pPr>
        <w:pStyle w:val="ListParagraph"/>
        <w:numPr>
          <w:ilvl w:val="1"/>
          <w:numId w:val="13"/>
        </w:numPr>
        <w:rPr>
          <w:rFonts w:eastAsiaTheme="minorEastAsia"/>
          <w:color w:val="374151"/>
          <w:sz w:val="28"/>
          <w:szCs w:val="28"/>
        </w:rPr>
      </w:pPr>
      <w:r w:rsidRPr="685AD659">
        <w:rPr>
          <w:rFonts w:eastAsiaTheme="minorEastAsia"/>
          <w:color w:val="374151"/>
          <w:sz w:val="28"/>
          <w:szCs w:val="28"/>
        </w:rPr>
        <w:t xml:space="preserve">Fruits and vegetables are less nutritious than they used to be </w:t>
      </w:r>
      <w:hyperlink r:id="rId8">
        <w:r w:rsidRPr="685AD659">
          <w:rPr>
            <w:rStyle w:val="Hyperlink"/>
            <w:rFonts w:eastAsiaTheme="minorEastAsia"/>
            <w:sz w:val="28"/>
            <w:szCs w:val="28"/>
          </w:rPr>
          <w:t>https://www.nationalgeographic.co.uk/environment-and-conservation/2022/05/fruits-and-vegetables-are-less-nutritious-than-they-used-to-be</w:t>
        </w:r>
      </w:hyperlink>
    </w:p>
    <w:p w14:paraId="2BD4CB6C" w14:textId="4571F45D"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How can nature benefit my mental health? </w:t>
      </w:r>
      <w:hyperlink r:id="rId9">
        <w:r w:rsidRPr="685AD659">
          <w:rPr>
            <w:rStyle w:val="Hyperlink"/>
            <w:rFonts w:eastAsiaTheme="minorEastAsia"/>
            <w:sz w:val="28"/>
            <w:szCs w:val="28"/>
          </w:rPr>
          <w:t>https://www.mind.org.uk/information-support/tips-for-everyday-living/nature-and-mental-health/how-nature-benefits-mental-health/</w:t>
        </w:r>
      </w:hyperlink>
    </w:p>
    <w:p w14:paraId="1AE9E10B" w14:textId="240C81B9"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Growing kale </w:t>
      </w:r>
      <w:hyperlink r:id="rId10">
        <w:r w:rsidRPr="685AD659">
          <w:rPr>
            <w:rStyle w:val="Hyperlink"/>
            <w:rFonts w:eastAsiaTheme="minorEastAsia"/>
            <w:sz w:val="28"/>
            <w:szCs w:val="28"/>
          </w:rPr>
          <w:t>https://bonnieplants.com/blogs/how-to-grow/growing-kale</w:t>
        </w:r>
      </w:hyperlink>
    </w:p>
    <w:p w14:paraId="7FDF08B9" w14:textId="19DD0CE6"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How to grow &amp; care for broccoli </w:t>
      </w:r>
      <w:hyperlink r:id="rId11">
        <w:r w:rsidRPr="685AD659">
          <w:rPr>
            <w:rStyle w:val="Hyperlink"/>
            <w:rFonts w:eastAsiaTheme="minorEastAsia"/>
            <w:sz w:val="28"/>
            <w:szCs w:val="28"/>
          </w:rPr>
          <w:t>https://www.lovethegarden.com/au-en/growing-guide/how-grow-care-broccoli</w:t>
        </w:r>
      </w:hyperlink>
    </w:p>
    <w:p w14:paraId="2FDF553F" w14:textId="04136002"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Sprouting instructions </w:t>
      </w:r>
      <w:hyperlink r:id="rId12">
        <w:r w:rsidRPr="685AD659">
          <w:rPr>
            <w:rStyle w:val="Hyperlink"/>
            <w:rFonts w:eastAsiaTheme="minorEastAsia"/>
            <w:sz w:val="28"/>
            <w:szCs w:val="28"/>
          </w:rPr>
          <w:t>https://sproutpeople.org/growing-sprouts/sprouting-instructions/</w:t>
        </w:r>
      </w:hyperlink>
      <w:r w:rsidRPr="685AD659">
        <w:rPr>
          <w:rFonts w:eastAsiaTheme="minorEastAsia"/>
          <w:color w:val="374151"/>
          <w:sz w:val="28"/>
          <w:szCs w:val="28"/>
        </w:rPr>
        <w:t xml:space="preserve"> </w:t>
      </w:r>
      <w:r w:rsidRPr="685AD659">
        <w:rPr>
          <w:rFonts w:eastAsiaTheme="minorEastAsia"/>
          <w:color w:val="000000" w:themeColor="text1"/>
          <w:sz w:val="28"/>
          <w:szCs w:val="28"/>
        </w:rPr>
        <w:t xml:space="preserve"> </w:t>
      </w:r>
    </w:p>
    <w:p w14:paraId="7E7A9CEB" w14:textId="61CFC347" w:rsidR="685AD659" w:rsidRDefault="685AD659" w:rsidP="685AD659">
      <w:pPr>
        <w:pStyle w:val="ListParagraph"/>
        <w:numPr>
          <w:ilvl w:val="1"/>
          <w:numId w:val="13"/>
        </w:numPr>
        <w:rPr>
          <w:rFonts w:eastAsiaTheme="minorEastAsia"/>
          <w:color w:val="374151"/>
          <w:sz w:val="28"/>
          <w:szCs w:val="28"/>
        </w:rPr>
      </w:pPr>
      <w:r w:rsidRPr="685AD659">
        <w:rPr>
          <w:rFonts w:eastAsiaTheme="minorEastAsia"/>
          <w:color w:val="374151"/>
          <w:sz w:val="28"/>
          <w:szCs w:val="28"/>
        </w:rPr>
        <w:t xml:space="preserve">Profiling Polyphenols in Five Brassica species Microgreens by UHPLC-PDA-ESI/HRMSn </w:t>
      </w:r>
      <w:hyperlink r:id="rId13">
        <w:r w:rsidRPr="685AD659">
          <w:rPr>
            <w:rStyle w:val="Hyperlink"/>
            <w:rFonts w:eastAsiaTheme="minorEastAsia"/>
            <w:sz w:val="28"/>
            <w:szCs w:val="28"/>
          </w:rPr>
          <w:t>https://www.ncbi.nlm.nih.gov/pmc/articles/PMC3915300/</w:t>
        </w:r>
      </w:hyperlink>
    </w:p>
    <w:p w14:paraId="1B16EB02" w14:textId="2B1AF923"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t xml:space="preserve">How to grow blueberries </w:t>
      </w:r>
      <w:hyperlink r:id="rId14">
        <w:r w:rsidRPr="685AD659">
          <w:rPr>
            <w:rStyle w:val="Hyperlink"/>
            <w:rFonts w:eastAsiaTheme="minorEastAsia"/>
            <w:sz w:val="28"/>
            <w:szCs w:val="28"/>
          </w:rPr>
          <w:t>https://www.rhs.org.uk/fruit/blueberries/grow-your-own</w:t>
        </w:r>
      </w:hyperlink>
    </w:p>
    <w:p w14:paraId="28EF99F0" w14:textId="083D606E" w:rsidR="685AD659" w:rsidRDefault="685AD659" w:rsidP="685AD659">
      <w:pPr>
        <w:pStyle w:val="ListParagraph"/>
        <w:numPr>
          <w:ilvl w:val="1"/>
          <w:numId w:val="13"/>
        </w:numPr>
        <w:rPr>
          <w:rFonts w:eastAsiaTheme="minorEastAsia"/>
          <w:color w:val="000000" w:themeColor="text1"/>
          <w:sz w:val="28"/>
          <w:szCs w:val="28"/>
        </w:rPr>
      </w:pPr>
      <w:r w:rsidRPr="685AD659">
        <w:rPr>
          <w:rFonts w:eastAsiaTheme="minorEastAsia"/>
          <w:color w:val="374151"/>
          <w:sz w:val="28"/>
          <w:szCs w:val="28"/>
        </w:rPr>
        <w:lastRenderedPageBreak/>
        <w:t xml:space="preserve">How to grow beetroot </w:t>
      </w:r>
      <w:hyperlink r:id="rId15">
        <w:r w:rsidRPr="685AD659">
          <w:rPr>
            <w:rStyle w:val="Hyperlink"/>
            <w:rFonts w:eastAsiaTheme="minorEastAsia"/>
            <w:sz w:val="28"/>
            <w:szCs w:val="28"/>
          </w:rPr>
          <w:t>https://www.rhs.org.uk/vegetables/beetroot/grow-your-own</w:t>
        </w:r>
      </w:hyperlink>
    </w:p>
    <w:p w14:paraId="781D4D77" w14:textId="7647CB25" w:rsidR="685AD659" w:rsidRDefault="685AD659" w:rsidP="685AD659">
      <w:pPr>
        <w:pStyle w:val="ListParagraph"/>
        <w:numPr>
          <w:ilvl w:val="1"/>
          <w:numId w:val="13"/>
        </w:numPr>
        <w:rPr>
          <w:rFonts w:eastAsiaTheme="minorEastAsia"/>
          <w:color w:val="374151"/>
          <w:sz w:val="28"/>
          <w:szCs w:val="28"/>
        </w:rPr>
      </w:pPr>
      <w:r w:rsidRPr="685AD659">
        <w:rPr>
          <w:rFonts w:eastAsiaTheme="minorEastAsia"/>
          <w:color w:val="374151"/>
          <w:sz w:val="28"/>
          <w:szCs w:val="28"/>
        </w:rPr>
        <w:t>How to grow sweet potatoeshttps://www.rhs.org.uk/vegetables/sweet-potatoes/grow-your-own</w:t>
      </w:r>
    </w:p>
    <w:p w14:paraId="7F0314C5" w14:textId="6006A752" w:rsidR="685AD659" w:rsidRDefault="685AD659" w:rsidP="685AD659">
      <w:pPr>
        <w:pStyle w:val="ListParagraph"/>
        <w:numPr>
          <w:ilvl w:val="1"/>
          <w:numId w:val="13"/>
        </w:numPr>
        <w:rPr>
          <w:rFonts w:eastAsiaTheme="minorEastAsia"/>
          <w:color w:val="374151"/>
          <w:sz w:val="28"/>
          <w:szCs w:val="28"/>
        </w:rPr>
      </w:pPr>
      <w:r w:rsidRPr="685AD659">
        <w:rPr>
          <w:rFonts w:eastAsiaTheme="minorEastAsia"/>
          <w:color w:val="374151"/>
          <w:sz w:val="28"/>
          <w:szCs w:val="28"/>
        </w:rPr>
        <w:t xml:space="preserve">How to grow tomatoes </w:t>
      </w:r>
      <w:hyperlink r:id="rId16">
        <w:r w:rsidRPr="685AD659">
          <w:rPr>
            <w:rStyle w:val="Hyperlink"/>
            <w:rFonts w:eastAsiaTheme="minorEastAsia"/>
            <w:sz w:val="28"/>
            <w:szCs w:val="28"/>
          </w:rPr>
          <w:t>https://www.rhs.org.uk/vegetables/tomatoes/grow-your-own</w:t>
        </w:r>
      </w:hyperlink>
    </w:p>
    <w:p w14:paraId="173FC7AF" w14:textId="5240DE0B" w:rsidR="685AD659" w:rsidRDefault="685AD659" w:rsidP="685AD659">
      <w:pPr>
        <w:spacing w:after="300"/>
        <w:rPr>
          <w:rFonts w:ascii="system-ui" w:eastAsia="system-ui" w:hAnsi="system-ui" w:cs="system-ui"/>
          <w:color w:val="374151"/>
          <w:sz w:val="24"/>
          <w:szCs w:val="24"/>
        </w:rPr>
      </w:pPr>
    </w:p>
    <w:sectPr w:rsidR="685AD6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toHJ5Ul38AKMmr" int2:id="40tjS86J">
      <int2:state int2:type="AugLoop_Text_Critique" int2:value="Rejected"/>
    </int2:textHash>
    <int2:bookmark int2:bookmarkName="_Int_G2TF9Zvd" int2:invalidationBookmarkName="" int2:hashCode="haJS36ZbQJ9Pbh" int2:id="6vCaAuHK">
      <int2:state int2:type="AugLoop_Text_Critique" int2:value="Rejected"/>
    </int2:bookmark>
    <int2:bookmark int2:bookmarkName="_Int_gDYWamf7" int2:invalidationBookmarkName="" int2:hashCode="QRzTRe2PnPjF0T" int2:id="5OKfE44X">
      <int2:state int2:type="AugLoop_Text_Critique" int2:value="Rejected"/>
    </int2:bookmark>
    <int2:bookmark int2:bookmarkName="_Int_yx6aap28" int2:invalidationBookmarkName="" int2:hashCode="4D5In/Z0LXWQDG" int2:id="6L9U2b87">
      <int2:state int2:type="AugLoop_Text_Critique" int2:value="Rejected"/>
    </int2:bookmark>
    <int2:bookmark int2:bookmarkName="_Int_ox1f6WUp" int2:invalidationBookmarkName="" int2:hashCode="F25ZWgi0+Qn/Ny" int2:id="Svo1EBA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A9AC"/>
    <w:multiLevelType w:val="hybridMultilevel"/>
    <w:tmpl w:val="2C1A2D86"/>
    <w:lvl w:ilvl="0" w:tplc="EC5E987A">
      <w:start w:val="1"/>
      <w:numFmt w:val="bullet"/>
      <w:lvlText w:val="♦"/>
      <w:lvlJc w:val="left"/>
      <w:pPr>
        <w:ind w:left="720" w:hanging="360"/>
      </w:pPr>
      <w:rPr>
        <w:rFonts w:ascii="Courier New" w:hAnsi="Courier New" w:hint="default"/>
      </w:rPr>
    </w:lvl>
    <w:lvl w:ilvl="1" w:tplc="2182D318">
      <w:start w:val="1"/>
      <w:numFmt w:val="bullet"/>
      <w:lvlText w:val="o"/>
      <w:lvlJc w:val="left"/>
      <w:pPr>
        <w:ind w:left="1440" w:hanging="360"/>
      </w:pPr>
      <w:rPr>
        <w:rFonts w:ascii="Courier New" w:hAnsi="Courier New" w:hint="default"/>
      </w:rPr>
    </w:lvl>
    <w:lvl w:ilvl="2" w:tplc="EE1ADE1C">
      <w:start w:val="1"/>
      <w:numFmt w:val="bullet"/>
      <w:lvlText w:val=""/>
      <w:lvlJc w:val="left"/>
      <w:pPr>
        <w:ind w:left="2160" w:hanging="360"/>
      </w:pPr>
      <w:rPr>
        <w:rFonts w:ascii="Wingdings" w:hAnsi="Wingdings" w:hint="default"/>
      </w:rPr>
    </w:lvl>
    <w:lvl w:ilvl="3" w:tplc="6B9A800E">
      <w:start w:val="1"/>
      <w:numFmt w:val="bullet"/>
      <w:lvlText w:val=""/>
      <w:lvlJc w:val="left"/>
      <w:pPr>
        <w:ind w:left="2880" w:hanging="360"/>
      </w:pPr>
      <w:rPr>
        <w:rFonts w:ascii="Symbol" w:hAnsi="Symbol" w:hint="default"/>
      </w:rPr>
    </w:lvl>
    <w:lvl w:ilvl="4" w:tplc="3BCC717E">
      <w:start w:val="1"/>
      <w:numFmt w:val="bullet"/>
      <w:lvlText w:val="o"/>
      <w:lvlJc w:val="left"/>
      <w:pPr>
        <w:ind w:left="3600" w:hanging="360"/>
      </w:pPr>
      <w:rPr>
        <w:rFonts w:ascii="Courier New" w:hAnsi="Courier New" w:hint="default"/>
      </w:rPr>
    </w:lvl>
    <w:lvl w:ilvl="5" w:tplc="7C50AFFE">
      <w:start w:val="1"/>
      <w:numFmt w:val="bullet"/>
      <w:lvlText w:val=""/>
      <w:lvlJc w:val="left"/>
      <w:pPr>
        <w:ind w:left="4320" w:hanging="360"/>
      </w:pPr>
      <w:rPr>
        <w:rFonts w:ascii="Wingdings" w:hAnsi="Wingdings" w:hint="default"/>
      </w:rPr>
    </w:lvl>
    <w:lvl w:ilvl="6" w:tplc="2E8AB6D2">
      <w:start w:val="1"/>
      <w:numFmt w:val="bullet"/>
      <w:lvlText w:val=""/>
      <w:lvlJc w:val="left"/>
      <w:pPr>
        <w:ind w:left="5040" w:hanging="360"/>
      </w:pPr>
      <w:rPr>
        <w:rFonts w:ascii="Symbol" w:hAnsi="Symbol" w:hint="default"/>
      </w:rPr>
    </w:lvl>
    <w:lvl w:ilvl="7" w:tplc="1AA0D6DA">
      <w:start w:val="1"/>
      <w:numFmt w:val="bullet"/>
      <w:lvlText w:val="o"/>
      <w:lvlJc w:val="left"/>
      <w:pPr>
        <w:ind w:left="5760" w:hanging="360"/>
      </w:pPr>
      <w:rPr>
        <w:rFonts w:ascii="Courier New" w:hAnsi="Courier New" w:hint="default"/>
      </w:rPr>
    </w:lvl>
    <w:lvl w:ilvl="8" w:tplc="FA5898BE">
      <w:start w:val="1"/>
      <w:numFmt w:val="bullet"/>
      <w:lvlText w:val=""/>
      <w:lvlJc w:val="left"/>
      <w:pPr>
        <w:ind w:left="6480" w:hanging="360"/>
      </w:pPr>
      <w:rPr>
        <w:rFonts w:ascii="Wingdings" w:hAnsi="Wingdings" w:hint="default"/>
      </w:rPr>
    </w:lvl>
  </w:abstractNum>
  <w:abstractNum w:abstractNumId="1" w15:restartNumberingAfterBreak="0">
    <w:nsid w:val="03A9C9A3"/>
    <w:multiLevelType w:val="hybridMultilevel"/>
    <w:tmpl w:val="F9E6989E"/>
    <w:lvl w:ilvl="0" w:tplc="71648C5E">
      <w:start w:val="1"/>
      <w:numFmt w:val="decimal"/>
      <w:lvlText w:val="%1."/>
      <w:lvlJc w:val="left"/>
      <w:pPr>
        <w:ind w:left="720" w:hanging="360"/>
      </w:pPr>
    </w:lvl>
    <w:lvl w:ilvl="1" w:tplc="8B2CB94C">
      <w:start w:val="4"/>
      <w:numFmt w:val="decimal"/>
      <w:lvlText w:val="%2."/>
      <w:lvlJc w:val="left"/>
      <w:pPr>
        <w:ind w:left="1440" w:hanging="360"/>
      </w:pPr>
    </w:lvl>
    <w:lvl w:ilvl="2" w:tplc="3842B376">
      <w:start w:val="1"/>
      <w:numFmt w:val="lowerRoman"/>
      <w:lvlText w:val="%3."/>
      <w:lvlJc w:val="right"/>
      <w:pPr>
        <w:ind w:left="2160" w:hanging="180"/>
      </w:pPr>
    </w:lvl>
    <w:lvl w:ilvl="3" w:tplc="5AD86466">
      <w:start w:val="1"/>
      <w:numFmt w:val="decimal"/>
      <w:lvlText w:val="%4."/>
      <w:lvlJc w:val="left"/>
      <w:pPr>
        <w:ind w:left="2880" w:hanging="360"/>
      </w:pPr>
    </w:lvl>
    <w:lvl w:ilvl="4" w:tplc="159E8F70">
      <w:start w:val="1"/>
      <w:numFmt w:val="lowerLetter"/>
      <w:lvlText w:val="%5."/>
      <w:lvlJc w:val="left"/>
      <w:pPr>
        <w:ind w:left="3600" w:hanging="360"/>
      </w:pPr>
    </w:lvl>
    <w:lvl w:ilvl="5" w:tplc="576891B8">
      <w:start w:val="1"/>
      <w:numFmt w:val="lowerRoman"/>
      <w:lvlText w:val="%6."/>
      <w:lvlJc w:val="right"/>
      <w:pPr>
        <w:ind w:left="4320" w:hanging="180"/>
      </w:pPr>
    </w:lvl>
    <w:lvl w:ilvl="6" w:tplc="DFAAFDD4">
      <w:start w:val="1"/>
      <w:numFmt w:val="decimal"/>
      <w:lvlText w:val="%7."/>
      <w:lvlJc w:val="left"/>
      <w:pPr>
        <w:ind w:left="5040" w:hanging="360"/>
      </w:pPr>
    </w:lvl>
    <w:lvl w:ilvl="7" w:tplc="449A4462">
      <w:start w:val="1"/>
      <w:numFmt w:val="lowerLetter"/>
      <w:lvlText w:val="%8."/>
      <w:lvlJc w:val="left"/>
      <w:pPr>
        <w:ind w:left="5760" w:hanging="360"/>
      </w:pPr>
    </w:lvl>
    <w:lvl w:ilvl="8" w:tplc="E58CC372">
      <w:start w:val="1"/>
      <w:numFmt w:val="lowerRoman"/>
      <w:lvlText w:val="%9."/>
      <w:lvlJc w:val="right"/>
      <w:pPr>
        <w:ind w:left="6480" w:hanging="180"/>
      </w:pPr>
    </w:lvl>
  </w:abstractNum>
  <w:abstractNum w:abstractNumId="2" w15:restartNumberingAfterBreak="0">
    <w:nsid w:val="047D9BCB"/>
    <w:multiLevelType w:val="hybridMultilevel"/>
    <w:tmpl w:val="8F66E0EE"/>
    <w:lvl w:ilvl="0" w:tplc="9E12B7DE">
      <w:start w:val="1"/>
      <w:numFmt w:val="decimal"/>
      <w:lvlText w:val="%1."/>
      <w:lvlJc w:val="left"/>
      <w:pPr>
        <w:ind w:left="720" w:hanging="360"/>
      </w:pPr>
    </w:lvl>
    <w:lvl w:ilvl="1" w:tplc="507C0C4E">
      <w:start w:val="10"/>
      <w:numFmt w:val="decimal"/>
      <w:lvlText w:val="%2."/>
      <w:lvlJc w:val="left"/>
      <w:pPr>
        <w:ind w:left="1440" w:hanging="360"/>
      </w:pPr>
    </w:lvl>
    <w:lvl w:ilvl="2" w:tplc="8932DDA6">
      <w:start w:val="1"/>
      <w:numFmt w:val="lowerRoman"/>
      <w:lvlText w:val="%3."/>
      <w:lvlJc w:val="right"/>
      <w:pPr>
        <w:ind w:left="2160" w:hanging="180"/>
      </w:pPr>
    </w:lvl>
    <w:lvl w:ilvl="3" w:tplc="A3B00792">
      <w:start w:val="1"/>
      <w:numFmt w:val="decimal"/>
      <w:lvlText w:val="%4."/>
      <w:lvlJc w:val="left"/>
      <w:pPr>
        <w:ind w:left="2880" w:hanging="360"/>
      </w:pPr>
    </w:lvl>
    <w:lvl w:ilvl="4" w:tplc="D9926F3E">
      <w:start w:val="1"/>
      <w:numFmt w:val="lowerLetter"/>
      <w:lvlText w:val="%5."/>
      <w:lvlJc w:val="left"/>
      <w:pPr>
        <w:ind w:left="3600" w:hanging="360"/>
      </w:pPr>
    </w:lvl>
    <w:lvl w:ilvl="5" w:tplc="14FA14A4">
      <w:start w:val="1"/>
      <w:numFmt w:val="lowerRoman"/>
      <w:lvlText w:val="%6."/>
      <w:lvlJc w:val="right"/>
      <w:pPr>
        <w:ind w:left="4320" w:hanging="180"/>
      </w:pPr>
    </w:lvl>
    <w:lvl w:ilvl="6" w:tplc="3C5C003E">
      <w:start w:val="1"/>
      <w:numFmt w:val="decimal"/>
      <w:lvlText w:val="%7."/>
      <w:lvlJc w:val="left"/>
      <w:pPr>
        <w:ind w:left="5040" w:hanging="360"/>
      </w:pPr>
    </w:lvl>
    <w:lvl w:ilvl="7" w:tplc="88AC8E0A">
      <w:start w:val="1"/>
      <w:numFmt w:val="lowerLetter"/>
      <w:lvlText w:val="%8."/>
      <w:lvlJc w:val="left"/>
      <w:pPr>
        <w:ind w:left="5760" w:hanging="360"/>
      </w:pPr>
    </w:lvl>
    <w:lvl w:ilvl="8" w:tplc="A45866F8">
      <w:start w:val="1"/>
      <w:numFmt w:val="lowerRoman"/>
      <w:lvlText w:val="%9."/>
      <w:lvlJc w:val="right"/>
      <w:pPr>
        <w:ind w:left="6480" w:hanging="180"/>
      </w:pPr>
    </w:lvl>
  </w:abstractNum>
  <w:abstractNum w:abstractNumId="3" w15:restartNumberingAfterBreak="0">
    <w:nsid w:val="0630AE8B"/>
    <w:multiLevelType w:val="hybridMultilevel"/>
    <w:tmpl w:val="B518DC16"/>
    <w:lvl w:ilvl="0" w:tplc="CD30619A">
      <w:start w:val="1"/>
      <w:numFmt w:val="decimal"/>
      <w:lvlText w:val="%1."/>
      <w:lvlJc w:val="left"/>
      <w:pPr>
        <w:ind w:left="720" w:hanging="360"/>
      </w:pPr>
    </w:lvl>
    <w:lvl w:ilvl="1" w:tplc="A5542FD8">
      <w:start w:val="9"/>
      <w:numFmt w:val="decimal"/>
      <w:lvlText w:val="%2."/>
      <w:lvlJc w:val="left"/>
      <w:pPr>
        <w:ind w:left="1440" w:hanging="360"/>
      </w:pPr>
    </w:lvl>
    <w:lvl w:ilvl="2" w:tplc="DE10AA34">
      <w:start w:val="1"/>
      <w:numFmt w:val="lowerRoman"/>
      <w:lvlText w:val="%3."/>
      <w:lvlJc w:val="right"/>
      <w:pPr>
        <w:ind w:left="2160" w:hanging="180"/>
      </w:pPr>
    </w:lvl>
    <w:lvl w:ilvl="3" w:tplc="023E57AE">
      <w:start w:val="1"/>
      <w:numFmt w:val="decimal"/>
      <w:lvlText w:val="%4."/>
      <w:lvlJc w:val="left"/>
      <w:pPr>
        <w:ind w:left="2880" w:hanging="360"/>
      </w:pPr>
    </w:lvl>
    <w:lvl w:ilvl="4" w:tplc="482077A8">
      <w:start w:val="1"/>
      <w:numFmt w:val="lowerLetter"/>
      <w:lvlText w:val="%5."/>
      <w:lvlJc w:val="left"/>
      <w:pPr>
        <w:ind w:left="3600" w:hanging="360"/>
      </w:pPr>
    </w:lvl>
    <w:lvl w:ilvl="5" w:tplc="04D230BE">
      <w:start w:val="1"/>
      <w:numFmt w:val="lowerRoman"/>
      <w:lvlText w:val="%6."/>
      <w:lvlJc w:val="right"/>
      <w:pPr>
        <w:ind w:left="4320" w:hanging="180"/>
      </w:pPr>
    </w:lvl>
    <w:lvl w:ilvl="6" w:tplc="3B86EF24">
      <w:start w:val="1"/>
      <w:numFmt w:val="decimal"/>
      <w:lvlText w:val="%7."/>
      <w:lvlJc w:val="left"/>
      <w:pPr>
        <w:ind w:left="5040" w:hanging="360"/>
      </w:pPr>
    </w:lvl>
    <w:lvl w:ilvl="7" w:tplc="BB9CD814">
      <w:start w:val="1"/>
      <w:numFmt w:val="lowerLetter"/>
      <w:lvlText w:val="%8."/>
      <w:lvlJc w:val="left"/>
      <w:pPr>
        <w:ind w:left="5760" w:hanging="360"/>
      </w:pPr>
    </w:lvl>
    <w:lvl w:ilvl="8" w:tplc="37342DF8">
      <w:start w:val="1"/>
      <w:numFmt w:val="lowerRoman"/>
      <w:lvlText w:val="%9."/>
      <w:lvlJc w:val="right"/>
      <w:pPr>
        <w:ind w:left="6480" w:hanging="180"/>
      </w:pPr>
    </w:lvl>
  </w:abstractNum>
  <w:abstractNum w:abstractNumId="4" w15:restartNumberingAfterBreak="0">
    <w:nsid w:val="07A8D7AA"/>
    <w:multiLevelType w:val="hybridMultilevel"/>
    <w:tmpl w:val="9BE655E0"/>
    <w:lvl w:ilvl="0" w:tplc="D3F02C06">
      <w:start w:val="1"/>
      <w:numFmt w:val="decimal"/>
      <w:lvlText w:val="%1."/>
      <w:lvlJc w:val="left"/>
      <w:pPr>
        <w:ind w:left="720" w:hanging="360"/>
      </w:pPr>
    </w:lvl>
    <w:lvl w:ilvl="1" w:tplc="390E5684">
      <w:start w:val="3"/>
      <w:numFmt w:val="decimal"/>
      <w:lvlText w:val="%2."/>
      <w:lvlJc w:val="left"/>
      <w:pPr>
        <w:ind w:left="1440" w:hanging="360"/>
      </w:pPr>
    </w:lvl>
    <w:lvl w:ilvl="2" w:tplc="5F60748C">
      <w:start w:val="1"/>
      <w:numFmt w:val="lowerRoman"/>
      <w:lvlText w:val="%3."/>
      <w:lvlJc w:val="right"/>
      <w:pPr>
        <w:ind w:left="2160" w:hanging="180"/>
      </w:pPr>
    </w:lvl>
    <w:lvl w:ilvl="3" w:tplc="C004ED32">
      <w:start w:val="1"/>
      <w:numFmt w:val="decimal"/>
      <w:lvlText w:val="%4."/>
      <w:lvlJc w:val="left"/>
      <w:pPr>
        <w:ind w:left="2880" w:hanging="360"/>
      </w:pPr>
    </w:lvl>
    <w:lvl w:ilvl="4" w:tplc="1592E4BE">
      <w:start w:val="1"/>
      <w:numFmt w:val="lowerLetter"/>
      <w:lvlText w:val="%5."/>
      <w:lvlJc w:val="left"/>
      <w:pPr>
        <w:ind w:left="3600" w:hanging="360"/>
      </w:pPr>
    </w:lvl>
    <w:lvl w:ilvl="5" w:tplc="D19CDB3A">
      <w:start w:val="1"/>
      <w:numFmt w:val="lowerRoman"/>
      <w:lvlText w:val="%6."/>
      <w:lvlJc w:val="right"/>
      <w:pPr>
        <w:ind w:left="4320" w:hanging="180"/>
      </w:pPr>
    </w:lvl>
    <w:lvl w:ilvl="6" w:tplc="BCE8CB18">
      <w:start w:val="1"/>
      <w:numFmt w:val="decimal"/>
      <w:lvlText w:val="%7."/>
      <w:lvlJc w:val="left"/>
      <w:pPr>
        <w:ind w:left="5040" w:hanging="360"/>
      </w:pPr>
    </w:lvl>
    <w:lvl w:ilvl="7" w:tplc="07E8A2D6">
      <w:start w:val="1"/>
      <w:numFmt w:val="lowerLetter"/>
      <w:lvlText w:val="%8."/>
      <w:lvlJc w:val="left"/>
      <w:pPr>
        <w:ind w:left="5760" w:hanging="360"/>
      </w:pPr>
    </w:lvl>
    <w:lvl w:ilvl="8" w:tplc="90CEA73E">
      <w:start w:val="1"/>
      <w:numFmt w:val="lowerRoman"/>
      <w:lvlText w:val="%9."/>
      <w:lvlJc w:val="right"/>
      <w:pPr>
        <w:ind w:left="6480" w:hanging="180"/>
      </w:pPr>
    </w:lvl>
  </w:abstractNum>
  <w:abstractNum w:abstractNumId="5" w15:restartNumberingAfterBreak="0">
    <w:nsid w:val="0F23E8A2"/>
    <w:multiLevelType w:val="hybridMultilevel"/>
    <w:tmpl w:val="3D6A5490"/>
    <w:lvl w:ilvl="0" w:tplc="AFA60276">
      <w:start w:val="1"/>
      <w:numFmt w:val="decimal"/>
      <w:lvlText w:val="%1."/>
      <w:lvlJc w:val="left"/>
      <w:pPr>
        <w:ind w:left="720" w:hanging="360"/>
      </w:pPr>
    </w:lvl>
    <w:lvl w:ilvl="1" w:tplc="C5140A42">
      <w:start w:val="12"/>
      <w:numFmt w:val="decimal"/>
      <w:lvlText w:val="%2."/>
      <w:lvlJc w:val="left"/>
      <w:pPr>
        <w:ind w:left="1440" w:hanging="360"/>
      </w:pPr>
    </w:lvl>
    <w:lvl w:ilvl="2" w:tplc="C054E5CE">
      <w:start w:val="1"/>
      <w:numFmt w:val="lowerRoman"/>
      <w:lvlText w:val="%3."/>
      <w:lvlJc w:val="right"/>
      <w:pPr>
        <w:ind w:left="2160" w:hanging="180"/>
      </w:pPr>
    </w:lvl>
    <w:lvl w:ilvl="3" w:tplc="C5AAAC68">
      <w:start w:val="1"/>
      <w:numFmt w:val="decimal"/>
      <w:lvlText w:val="%4."/>
      <w:lvlJc w:val="left"/>
      <w:pPr>
        <w:ind w:left="2880" w:hanging="360"/>
      </w:pPr>
    </w:lvl>
    <w:lvl w:ilvl="4" w:tplc="C62E533E">
      <w:start w:val="1"/>
      <w:numFmt w:val="lowerLetter"/>
      <w:lvlText w:val="%5."/>
      <w:lvlJc w:val="left"/>
      <w:pPr>
        <w:ind w:left="3600" w:hanging="360"/>
      </w:pPr>
    </w:lvl>
    <w:lvl w:ilvl="5" w:tplc="C4406DA2">
      <w:start w:val="1"/>
      <w:numFmt w:val="lowerRoman"/>
      <w:lvlText w:val="%6."/>
      <w:lvlJc w:val="right"/>
      <w:pPr>
        <w:ind w:left="4320" w:hanging="180"/>
      </w:pPr>
    </w:lvl>
    <w:lvl w:ilvl="6" w:tplc="4FE201DC">
      <w:start w:val="1"/>
      <w:numFmt w:val="decimal"/>
      <w:lvlText w:val="%7."/>
      <w:lvlJc w:val="left"/>
      <w:pPr>
        <w:ind w:left="5040" w:hanging="360"/>
      </w:pPr>
    </w:lvl>
    <w:lvl w:ilvl="7" w:tplc="AAB46E54">
      <w:start w:val="1"/>
      <w:numFmt w:val="lowerLetter"/>
      <w:lvlText w:val="%8."/>
      <w:lvlJc w:val="left"/>
      <w:pPr>
        <w:ind w:left="5760" w:hanging="360"/>
      </w:pPr>
    </w:lvl>
    <w:lvl w:ilvl="8" w:tplc="10C23CAE">
      <w:start w:val="1"/>
      <w:numFmt w:val="lowerRoman"/>
      <w:lvlText w:val="%9."/>
      <w:lvlJc w:val="right"/>
      <w:pPr>
        <w:ind w:left="6480" w:hanging="180"/>
      </w:pPr>
    </w:lvl>
  </w:abstractNum>
  <w:abstractNum w:abstractNumId="6" w15:restartNumberingAfterBreak="0">
    <w:nsid w:val="1296D533"/>
    <w:multiLevelType w:val="hybridMultilevel"/>
    <w:tmpl w:val="AC12C96E"/>
    <w:lvl w:ilvl="0" w:tplc="2048D472">
      <w:start w:val="1"/>
      <w:numFmt w:val="bullet"/>
      <w:lvlText w:val=""/>
      <w:lvlJc w:val="left"/>
      <w:pPr>
        <w:ind w:left="720" w:hanging="360"/>
      </w:pPr>
      <w:rPr>
        <w:rFonts w:ascii="Symbol" w:hAnsi="Symbol" w:hint="default"/>
      </w:rPr>
    </w:lvl>
    <w:lvl w:ilvl="1" w:tplc="9168B106">
      <w:start w:val="1"/>
      <w:numFmt w:val="bullet"/>
      <w:lvlText w:val="o"/>
      <w:lvlJc w:val="left"/>
      <w:pPr>
        <w:ind w:left="1440" w:hanging="360"/>
      </w:pPr>
      <w:rPr>
        <w:rFonts w:ascii="Courier New" w:hAnsi="Courier New" w:hint="default"/>
      </w:rPr>
    </w:lvl>
    <w:lvl w:ilvl="2" w:tplc="C3D44AD4">
      <w:start w:val="1"/>
      <w:numFmt w:val="bullet"/>
      <w:lvlText w:val=""/>
      <w:lvlJc w:val="left"/>
      <w:pPr>
        <w:ind w:left="2160" w:hanging="360"/>
      </w:pPr>
      <w:rPr>
        <w:rFonts w:ascii="Wingdings" w:hAnsi="Wingdings" w:hint="default"/>
      </w:rPr>
    </w:lvl>
    <w:lvl w:ilvl="3" w:tplc="3BFCABC8">
      <w:start w:val="1"/>
      <w:numFmt w:val="bullet"/>
      <w:lvlText w:val=""/>
      <w:lvlJc w:val="left"/>
      <w:pPr>
        <w:ind w:left="2880" w:hanging="360"/>
      </w:pPr>
      <w:rPr>
        <w:rFonts w:ascii="Symbol" w:hAnsi="Symbol" w:hint="default"/>
      </w:rPr>
    </w:lvl>
    <w:lvl w:ilvl="4" w:tplc="84B8283E">
      <w:start w:val="1"/>
      <w:numFmt w:val="bullet"/>
      <w:lvlText w:val="o"/>
      <w:lvlJc w:val="left"/>
      <w:pPr>
        <w:ind w:left="3600" w:hanging="360"/>
      </w:pPr>
      <w:rPr>
        <w:rFonts w:ascii="Courier New" w:hAnsi="Courier New" w:hint="default"/>
      </w:rPr>
    </w:lvl>
    <w:lvl w:ilvl="5" w:tplc="51488C9C">
      <w:start w:val="1"/>
      <w:numFmt w:val="bullet"/>
      <w:lvlText w:val=""/>
      <w:lvlJc w:val="left"/>
      <w:pPr>
        <w:ind w:left="4320" w:hanging="360"/>
      </w:pPr>
      <w:rPr>
        <w:rFonts w:ascii="Wingdings" w:hAnsi="Wingdings" w:hint="default"/>
      </w:rPr>
    </w:lvl>
    <w:lvl w:ilvl="6" w:tplc="C17C5550">
      <w:start w:val="1"/>
      <w:numFmt w:val="bullet"/>
      <w:lvlText w:val=""/>
      <w:lvlJc w:val="left"/>
      <w:pPr>
        <w:ind w:left="5040" w:hanging="360"/>
      </w:pPr>
      <w:rPr>
        <w:rFonts w:ascii="Symbol" w:hAnsi="Symbol" w:hint="default"/>
      </w:rPr>
    </w:lvl>
    <w:lvl w:ilvl="7" w:tplc="3144509E">
      <w:start w:val="1"/>
      <w:numFmt w:val="bullet"/>
      <w:lvlText w:val="o"/>
      <w:lvlJc w:val="left"/>
      <w:pPr>
        <w:ind w:left="5760" w:hanging="360"/>
      </w:pPr>
      <w:rPr>
        <w:rFonts w:ascii="Courier New" w:hAnsi="Courier New" w:hint="default"/>
      </w:rPr>
    </w:lvl>
    <w:lvl w:ilvl="8" w:tplc="40C2CDF0">
      <w:start w:val="1"/>
      <w:numFmt w:val="bullet"/>
      <w:lvlText w:val=""/>
      <w:lvlJc w:val="left"/>
      <w:pPr>
        <w:ind w:left="6480" w:hanging="360"/>
      </w:pPr>
      <w:rPr>
        <w:rFonts w:ascii="Wingdings" w:hAnsi="Wingdings" w:hint="default"/>
      </w:rPr>
    </w:lvl>
  </w:abstractNum>
  <w:abstractNum w:abstractNumId="7" w15:restartNumberingAfterBreak="0">
    <w:nsid w:val="136516FB"/>
    <w:multiLevelType w:val="hybridMultilevel"/>
    <w:tmpl w:val="3FC4AB78"/>
    <w:lvl w:ilvl="0" w:tplc="CD98BA32">
      <w:start w:val="1"/>
      <w:numFmt w:val="decimal"/>
      <w:lvlText w:val="%1."/>
      <w:lvlJc w:val="left"/>
      <w:pPr>
        <w:ind w:left="720" w:hanging="360"/>
      </w:pPr>
    </w:lvl>
    <w:lvl w:ilvl="1" w:tplc="ADBC9872">
      <w:start w:val="6"/>
      <w:numFmt w:val="decimal"/>
      <w:lvlText w:val="%2."/>
      <w:lvlJc w:val="left"/>
      <w:pPr>
        <w:ind w:left="1440" w:hanging="360"/>
      </w:pPr>
    </w:lvl>
    <w:lvl w:ilvl="2" w:tplc="CB727EC6">
      <w:start w:val="1"/>
      <w:numFmt w:val="lowerRoman"/>
      <w:lvlText w:val="%3."/>
      <w:lvlJc w:val="right"/>
      <w:pPr>
        <w:ind w:left="2160" w:hanging="180"/>
      </w:pPr>
    </w:lvl>
    <w:lvl w:ilvl="3" w:tplc="F56829C8">
      <w:start w:val="1"/>
      <w:numFmt w:val="decimal"/>
      <w:lvlText w:val="%4."/>
      <w:lvlJc w:val="left"/>
      <w:pPr>
        <w:ind w:left="2880" w:hanging="360"/>
      </w:pPr>
    </w:lvl>
    <w:lvl w:ilvl="4" w:tplc="281E876A">
      <w:start w:val="1"/>
      <w:numFmt w:val="lowerLetter"/>
      <w:lvlText w:val="%5."/>
      <w:lvlJc w:val="left"/>
      <w:pPr>
        <w:ind w:left="3600" w:hanging="360"/>
      </w:pPr>
    </w:lvl>
    <w:lvl w:ilvl="5" w:tplc="964C6874">
      <w:start w:val="1"/>
      <w:numFmt w:val="lowerRoman"/>
      <w:lvlText w:val="%6."/>
      <w:lvlJc w:val="right"/>
      <w:pPr>
        <w:ind w:left="4320" w:hanging="180"/>
      </w:pPr>
    </w:lvl>
    <w:lvl w:ilvl="6" w:tplc="81A28612">
      <w:start w:val="1"/>
      <w:numFmt w:val="decimal"/>
      <w:lvlText w:val="%7."/>
      <w:lvlJc w:val="left"/>
      <w:pPr>
        <w:ind w:left="5040" w:hanging="360"/>
      </w:pPr>
    </w:lvl>
    <w:lvl w:ilvl="7" w:tplc="CD98DA82">
      <w:start w:val="1"/>
      <w:numFmt w:val="lowerLetter"/>
      <w:lvlText w:val="%8."/>
      <w:lvlJc w:val="left"/>
      <w:pPr>
        <w:ind w:left="5760" w:hanging="360"/>
      </w:pPr>
    </w:lvl>
    <w:lvl w:ilvl="8" w:tplc="532C596C">
      <w:start w:val="1"/>
      <w:numFmt w:val="lowerRoman"/>
      <w:lvlText w:val="%9."/>
      <w:lvlJc w:val="right"/>
      <w:pPr>
        <w:ind w:left="6480" w:hanging="180"/>
      </w:pPr>
    </w:lvl>
  </w:abstractNum>
  <w:abstractNum w:abstractNumId="8" w15:restartNumberingAfterBreak="0">
    <w:nsid w:val="1937D510"/>
    <w:multiLevelType w:val="hybridMultilevel"/>
    <w:tmpl w:val="77AC765E"/>
    <w:lvl w:ilvl="0" w:tplc="7B7A6BBA">
      <w:start w:val="1"/>
      <w:numFmt w:val="bullet"/>
      <w:lvlText w:val="♦"/>
      <w:lvlJc w:val="left"/>
      <w:pPr>
        <w:ind w:left="720" w:hanging="360"/>
      </w:pPr>
      <w:rPr>
        <w:rFonts w:ascii="Courier New" w:hAnsi="Courier New" w:hint="default"/>
      </w:rPr>
    </w:lvl>
    <w:lvl w:ilvl="1" w:tplc="577A3C22">
      <w:start w:val="1"/>
      <w:numFmt w:val="bullet"/>
      <w:lvlText w:val="o"/>
      <w:lvlJc w:val="left"/>
      <w:pPr>
        <w:ind w:left="1440" w:hanging="360"/>
      </w:pPr>
      <w:rPr>
        <w:rFonts w:ascii="Courier New" w:hAnsi="Courier New" w:hint="default"/>
      </w:rPr>
    </w:lvl>
    <w:lvl w:ilvl="2" w:tplc="74263BB0">
      <w:start w:val="1"/>
      <w:numFmt w:val="bullet"/>
      <w:lvlText w:val=""/>
      <w:lvlJc w:val="left"/>
      <w:pPr>
        <w:ind w:left="2160" w:hanging="360"/>
      </w:pPr>
      <w:rPr>
        <w:rFonts w:ascii="Wingdings" w:hAnsi="Wingdings" w:hint="default"/>
      </w:rPr>
    </w:lvl>
    <w:lvl w:ilvl="3" w:tplc="5C2A2DD8">
      <w:start w:val="1"/>
      <w:numFmt w:val="bullet"/>
      <w:lvlText w:val=""/>
      <w:lvlJc w:val="left"/>
      <w:pPr>
        <w:ind w:left="2880" w:hanging="360"/>
      </w:pPr>
      <w:rPr>
        <w:rFonts w:ascii="Symbol" w:hAnsi="Symbol" w:hint="default"/>
      </w:rPr>
    </w:lvl>
    <w:lvl w:ilvl="4" w:tplc="09601748">
      <w:start w:val="1"/>
      <w:numFmt w:val="bullet"/>
      <w:lvlText w:val="o"/>
      <w:lvlJc w:val="left"/>
      <w:pPr>
        <w:ind w:left="3600" w:hanging="360"/>
      </w:pPr>
      <w:rPr>
        <w:rFonts w:ascii="Courier New" w:hAnsi="Courier New" w:hint="default"/>
      </w:rPr>
    </w:lvl>
    <w:lvl w:ilvl="5" w:tplc="95486E80">
      <w:start w:val="1"/>
      <w:numFmt w:val="bullet"/>
      <w:lvlText w:val=""/>
      <w:lvlJc w:val="left"/>
      <w:pPr>
        <w:ind w:left="4320" w:hanging="360"/>
      </w:pPr>
      <w:rPr>
        <w:rFonts w:ascii="Wingdings" w:hAnsi="Wingdings" w:hint="default"/>
      </w:rPr>
    </w:lvl>
    <w:lvl w:ilvl="6" w:tplc="A0427402">
      <w:start w:val="1"/>
      <w:numFmt w:val="bullet"/>
      <w:lvlText w:val=""/>
      <w:lvlJc w:val="left"/>
      <w:pPr>
        <w:ind w:left="5040" w:hanging="360"/>
      </w:pPr>
      <w:rPr>
        <w:rFonts w:ascii="Symbol" w:hAnsi="Symbol" w:hint="default"/>
      </w:rPr>
    </w:lvl>
    <w:lvl w:ilvl="7" w:tplc="FA16E2C0">
      <w:start w:val="1"/>
      <w:numFmt w:val="bullet"/>
      <w:lvlText w:val="o"/>
      <w:lvlJc w:val="left"/>
      <w:pPr>
        <w:ind w:left="5760" w:hanging="360"/>
      </w:pPr>
      <w:rPr>
        <w:rFonts w:ascii="Courier New" w:hAnsi="Courier New" w:hint="default"/>
      </w:rPr>
    </w:lvl>
    <w:lvl w:ilvl="8" w:tplc="60643022">
      <w:start w:val="1"/>
      <w:numFmt w:val="bullet"/>
      <w:lvlText w:val=""/>
      <w:lvlJc w:val="left"/>
      <w:pPr>
        <w:ind w:left="6480" w:hanging="360"/>
      </w:pPr>
      <w:rPr>
        <w:rFonts w:ascii="Wingdings" w:hAnsi="Wingdings" w:hint="default"/>
      </w:rPr>
    </w:lvl>
  </w:abstractNum>
  <w:abstractNum w:abstractNumId="9" w15:restartNumberingAfterBreak="0">
    <w:nsid w:val="2C18BBA2"/>
    <w:multiLevelType w:val="hybridMultilevel"/>
    <w:tmpl w:val="6D305B92"/>
    <w:lvl w:ilvl="0" w:tplc="7834C696">
      <w:start w:val="1"/>
      <w:numFmt w:val="decimal"/>
      <w:lvlText w:val="%1."/>
      <w:lvlJc w:val="left"/>
      <w:pPr>
        <w:ind w:left="720" w:hanging="360"/>
      </w:pPr>
    </w:lvl>
    <w:lvl w:ilvl="1" w:tplc="E9F2AF8C">
      <w:start w:val="11"/>
      <w:numFmt w:val="decimal"/>
      <w:lvlText w:val="%2."/>
      <w:lvlJc w:val="left"/>
      <w:pPr>
        <w:ind w:left="1440" w:hanging="360"/>
      </w:pPr>
    </w:lvl>
    <w:lvl w:ilvl="2" w:tplc="1B2A6C3C">
      <w:start w:val="1"/>
      <w:numFmt w:val="lowerRoman"/>
      <w:lvlText w:val="%3."/>
      <w:lvlJc w:val="right"/>
      <w:pPr>
        <w:ind w:left="2160" w:hanging="180"/>
      </w:pPr>
    </w:lvl>
    <w:lvl w:ilvl="3" w:tplc="B6F087C6">
      <w:start w:val="1"/>
      <w:numFmt w:val="decimal"/>
      <w:lvlText w:val="%4."/>
      <w:lvlJc w:val="left"/>
      <w:pPr>
        <w:ind w:left="2880" w:hanging="360"/>
      </w:pPr>
    </w:lvl>
    <w:lvl w:ilvl="4" w:tplc="3BCC888A">
      <w:start w:val="1"/>
      <w:numFmt w:val="lowerLetter"/>
      <w:lvlText w:val="%5."/>
      <w:lvlJc w:val="left"/>
      <w:pPr>
        <w:ind w:left="3600" w:hanging="360"/>
      </w:pPr>
    </w:lvl>
    <w:lvl w:ilvl="5" w:tplc="AFD891E0">
      <w:start w:val="1"/>
      <w:numFmt w:val="lowerRoman"/>
      <w:lvlText w:val="%6."/>
      <w:lvlJc w:val="right"/>
      <w:pPr>
        <w:ind w:left="4320" w:hanging="180"/>
      </w:pPr>
    </w:lvl>
    <w:lvl w:ilvl="6" w:tplc="E9EE0A14">
      <w:start w:val="1"/>
      <w:numFmt w:val="decimal"/>
      <w:lvlText w:val="%7."/>
      <w:lvlJc w:val="left"/>
      <w:pPr>
        <w:ind w:left="5040" w:hanging="360"/>
      </w:pPr>
    </w:lvl>
    <w:lvl w:ilvl="7" w:tplc="FF1ECBF6">
      <w:start w:val="1"/>
      <w:numFmt w:val="lowerLetter"/>
      <w:lvlText w:val="%8."/>
      <w:lvlJc w:val="left"/>
      <w:pPr>
        <w:ind w:left="5760" w:hanging="360"/>
      </w:pPr>
    </w:lvl>
    <w:lvl w:ilvl="8" w:tplc="29EEDE4C">
      <w:start w:val="1"/>
      <w:numFmt w:val="lowerRoman"/>
      <w:lvlText w:val="%9."/>
      <w:lvlJc w:val="right"/>
      <w:pPr>
        <w:ind w:left="6480" w:hanging="180"/>
      </w:pPr>
    </w:lvl>
  </w:abstractNum>
  <w:abstractNum w:abstractNumId="10" w15:restartNumberingAfterBreak="0">
    <w:nsid w:val="2FC0EB76"/>
    <w:multiLevelType w:val="hybridMultilevel"/>
    <w:tmpl w:val="2250B140"/>
    <w:lvl w:ilvl="0" w:tplc="8A66D860">
      <w:start w:val="1"/>
      <w:numFmt w:val="decimal"/>
      <w:lvlText w:val="%1."/>
      <w:lvlJc w:val="left"/>
      <w:pPr>
        <w:ind w:left="720" w:hanging="360"/>
      </w:pPr>
    </w:lvl>
    <w:lvl w:ilvl="1" w:tplc="98D230F6">
      <w:start w:val="7"/>
      <w:numFmt w:val="decimal"/>
      <w:lvlText w:val="%2."/>
      <w:lvlJc w:val="left"/>
      <w:pPr>
        <w:ind w:left="1440" w:hanging="360"/>
      </w:pPr>
    </w:lvl>
    <w:lvl w:ilvl="2" w:tplc="B9742EE8">
      <w:start w:val="1"/>
      <w:numFmt w:val="lowerRoman"/>
      <w:lvlText w:val="%3."/>
      <w:lvlJc w:val="right"/>
      <w:pPr>
        <w:ind w:left="2160" w:hanging="180"/>
      </w:pPr>
    </w:lvl>
    <w:lvl w:ilvl="3" w:tplc="F66E8C4E">
      <w:start w:val="1"/>
      <w:numFmt w:val="decimal"/>
      <w:lvlText w:val="%4."/>
      <w:lvlJc w:val="left"/>
      <w:pPr>
        <w:ind w:left="2880" w:hanging="360"/>
      </w:pPr>
    </w:lvl>
    <w:lvl w:ilvl="4" w:tplc="2F4A92B0">
      <w:start w:val="1"/>
      <w:numFmt w:val="lowerLetter"/>
      <w:lvlText w:val="%5."/>
      <w:lvlJc w:val="left"/>
      <w:pPr>
        <w:ind w:left="3600" w:hanging="360"/>
      </w:pPr>
    </w:lvl>
    <w:lvl w:ilvl="5" w:tplc="D42AC6FE">
      <w:start w:val="1"/>
      <w:numFmt w:val="lowerRoman"/>
      <w:lvlText w:val="%6."/>
      <w:lvlJc w:val="right"/>
      <w:pPr>
        <w:ind w:left="4320" w:hanging="180"/>
      </w:pPr>
    </w:lvl>
    <w:lvl w:ilvl="6" w:tplc="AAF27450">
      <w:start w:val="1"/>
      <w:numFmt w:val="decimal"/>
      <w:lvlText w:val="%7."/>
      <w:lvlJc w:val="left"/>
      <w:pPr>
        <w:ind w:left="5040" w:hanging="360"/>
      </w:pPr>
    </w:lvl>
    <w:lvl w:ilvl="7" w:tplc="9D64928E">
      <w:start w:val="1"/>
      <w:numFmt w:val="lowerLetter"/>
      <w:lvlText w:val="%8."/>
      <w:lvlJc w:val="left"/>
      <w:pPr>
        <w:ind w:left="5760" w:hanging="360"/>
      </w:pPr>
    </w:lvl>
    <w:lvl w:ilvl="8" w:tplc="F5764374">
      <w:start w:val="1"/>
      <w:numFmt w:val="lowerRoman"/>
      <w:lvlText w:val="%9."/>
      <w:lvlJc w:val="right"/>
      <w:pPr>
        <w:ind w:left="6480" w:hanging="180"/>
      </w:pPr>
    </w:lvl>
  </w:abstractNum>
  <w:abstractNum w:abstractNumId="11" w15:restartNumberingAfterBreak="0">
    <w:nsid w:val="39F9B278"/>
    <w:multiLevelType w:val="hybridMultilevel"/>
    <w:tmpl w:val="4BF422D0"/>
    <w:lvl w:ilvl="0" w:tplc="CFDCC8F6">
      <w:start w:val="1"/>
      <w:numFmt w:val="bullet"/>
      <w:lvlText w:val="♦"/>
      <w:lvlJc w:val="left"/>
      <w:pPr>
        <w:ind w:left="720" w:hanging="360"/>
      </w:pPr>
      <w:rPr>
        <w:rFonts w:ascii="Courier New" w:hAnsi="Courier New" w:hint="default"/>
      </w:rPr>
    </w:lvl>
    <w:lvl w:ilvl="1" w:tplc="21401B66">
      <w:start w:val="1"/>
      <w:numFmt w:val="bullet"/>
      <w:lvlText w:val="o"/>
      <w:lvlJc w:val="left"/>
      <w:pPr>
        <w:ind w:left="1440" w:hanging="360"/>
      </w:pPr>
      <w:rPr>
        <w:rFonts w:ascii="Courier New" w:hAnsi="Courier New" w:hint="default"/>
      </w:rPr>
    </w:lvl>
    <w:lvl w:ilvl="2" w:tplc="9C9A68F2">
      <w:start w:val="1"/>
      <w:numFmt w:val="bullet"/>
      <w:lvlText w:val=""/>
      <w:lvlJc w:val="left"/>
      <w:pPr>
        <w:ind w:left="2160" w:hanging="360"/>
      </w:pPr>
      <w:rPr>
        <w:rFonts w:ascii="Wingdings" w:hAnsi="Wingdings" w:hint="default"/>
      </w:rPr>
    </w:lvl>
    <w:lvl w:ilvl="3" w:tplc="6CE89ADE">
      <w:start w:val="1"/>
      <w:numFmt w:val="bullet"/>
      <w:lvlText w:val=""/>
      <w:lvlJc w:val="left"/>
      <w:pPr>
        <w:ind w:left="2880" w:hanging="360"/>
      </w:pPr>
      <w:rPr>
        <w:rFonts w:ascii="Symbol" w:hAnsi="Symbol" w:hint="default"/>
      </w:rPr>
    </w:lvl>
    <w:lvl w:ilvl="4" w:tplc="9DB25604">
      <w:start w:val="1"/>
      <w:numFmt w:val="bullet"/>
      <w:lvlText w:val="o"/>
      <w:lvlJc w:val="left"/>
      <w:pPr>
        <w:ind w:left="3600" w:hanging="360"/>
      </w:pPr>
      <w:rPr>
        <w:rFonts w:ascii="Courier New" w:hAnsi="Courier New" w:hint="default"/>
      </w:rPr>
    </w:lvl>
    <w:lvl w:ilvl="5" w:tplc="3C829BA6">
      <w:start w:val="1"/>
      <w:numFmt w:val="bullet"/>
      <w:lvlText w:val=""/>
      <w:lvlJc w:val="left"/>
      <w:pPr>
        <w:ind w:left="4320" w:hanging="360"/>
      </w:pPr>
      <w:rPr>
        <w:rFonts w:ascii="Wingdings" w:hAnsi="Wingdings" w:hint="default"/>
      </w:rPr>
    </w:lvl>
    <w:lvl w:ilvl="6" w:tplc="C16008EA">
      <w:start w:val="1"/>
      <w:numFmt w:val="bullet"/>
      <w:lvlText w:val=""/>
      <w:lvlJc w:val="left"/>
      <w:pPr>
        <w:ind w:left="5040" w:hanging="360"/>
      </w:pPr>
      <w:rPr>
        <w:rFonts w:ascii="Symbol" w:hAnsi="Symbol" w:hint="default"/>
      </w:rPr>
    </w:lvl>
    <w:lvl w:ilvl="7" w:tplc="5B9E57C8">
      <w:start w:val="1"/>
      <w:numFmt w:val="bullet"/>
      <w:lvlText w:val="o"/>
      <w:lvlJc w:val="left"/>
      <w:pPr>
        <w:ind w:left="5760" w:hanging="360"/>
      </w:pPr>
      <w:rPr>
        <w:rFonts w:ascii="Courier New" w:hAnsi="Courier New" w:hint="default"/>
      </w:rPr>
    </w:lvl>
    <w:lvl w:ilvl="8" w:tplc="307C9158">
      <w:start w:val="1"/>
      <w:numFmt w:val="bullet"/>
      <w:lvlText w:val=""/>
      <w:lvlJc w:val="left"/>
      <w:pPr>
        <w:ind w:left="6480" w:hanging="360"/>
      </w:pPr>
      <w:rPr>
        <w:rFonts w:ascii="Wingdings" w:hAnsi="Wingdings" w:hint="default"/>
      </w:rPr>
    </w:lvl>
  </w:abstractNum>
  <w:abstractNum w:abstractNumId="12" w15:restartNumberingAfterBreak="0">
    <w:nsid w:val="3F23E78B"/>
    <w:multiLevelType w:val="hybridMultilevel"/>
    <w:tmpl w:val="E46A3F60"/>
    <w:lvl w:ilvl="0" w:tplc="A330146C">
      <w:start w:val="1"/>
      <w:numFmt w:val="bullet"/>
      <w:lvlText w:val=""/>
      <w:lvlJc w:val="left"/>
      <w:pPr>
        <w:ind w:left="720" w:hanging="360"/>
      </w:pPr>
      <w:rPr>
        <w:rFonts w:ascii="Symbol" w:hAnsi="Symbol" w:hint="default"/>
      </w:rPr>
    </w:lvl>
    <w:lvl w:ilvl="1" w:tplc="DE4ED960">
      <w:start w:val="1"/>
      <w:numFmt w:val="bullet"/>
      <w:lvlText w:val="o"/>
      <w:lvlJc w:val="left"/>
      <w:pPr>
        <w:ind w:left="1440" w:hanging="360"/>
      </w:pPr>
      <w:rPr>
        <w:rFonts w:ascii="Courier New" w:hAnsi="Courier New" w:hint="default"/>
      </w:rPr>
    </w:lvl>
    <w:lvl w:ilvl="2" w:tplc="B1C6976C">
      <w:start w:val="1"/>
      <w:numFmt w:val="bullet"/>
      <w:lvlText w:val=""/>
      <w:lvlJc w:val="left"/>
      <w:pPr>
        <w:ind w:left="2160" w:hanging="360"/>
      </w:pPr>
      <w:rPr>
        <w:rFonts w:ascii="Wingdings" w:hAnsi="Wingdings" w:hint="default"/>
      </w:rPr>
    </w:lvl>
    <w:lvl w:ilvl="3" w:tplc="92FC770A">
      <w:start w:val="1"/>
      <w:numFmt w:val="bullet"/>
      <w:lvlText w:val=""/>
      <w:lvlJc w:val="left"/>
      <w:pPr>
        <w:ind w:left="2880" w:hanging="360"/>
      </w:pPr>
      <w:rPr>
        <w:rFonts w:ascii="Symbol" w:hAnsi="Symbol" w:hint="default"/>
      </w:rPr>
    </w:lvl>
    <w:lvl w:ilvl="4" w:tplc="30FEDA28">
      <w:start w:val="1"/>
      <w:numFmt w:val="bullet"/>
      <w:lvlText w:val="o"/>
      <w:lvlJc w:val="left"/>
      <w:pPr>
        <w:ind w:left="3600" w:hanging="360"/>
      </w:pPr>
      <w:rPr>
        <w:rFonts w:ascii="Courier New" w:hAnsi="Courier New" w:hint="default"/>
      </w:rPr>
    </w:lvl>
    <w:lvl w:ilvl="5" w:tplc="CFD6D5F4">
      <w:start w:val="1"/>
      <w:numFmt w:val="bullet"/>
      <w:lvlText w:val=""/>
      <w:lvlJc w:val="left"/>
      <w:pPr>
        <w:ind w:left="4320" w:hanging="360"/>
      </w:pPr>
      <w:rPr>
        <w:rFonts w:ascii="Wingdings" w:hAnsi="Wingdings" w:hint="default"/>
      </w:rPr>
    </w:lvl>
    <w:lvl w:ilvl="6" w:tplc="6F8A7F5E">
      <w:start w:val="1"/>
      <w:numFmt w:val="bullet"/>
      <w:lvlText w:val=""/>
      <w:lvlJc w:val="left"/>
      <w:pPr>
        <w:ind w:left="5040" w:hanging="360"/>
      </w:pPr>
      <w:rPr>
        <w:rFonts w:ascii="Symbol" w:hAnsi="Symbol" w:hint="default"/>
      </w:rPr>
    </w:lvl>
    <w:lvl w:ilvl="7" w:tplc="CCBE3622">
      <w:start w:val="1"/>
      <w:numFmt w:val="bullet"/>
      <w:lvlText w:val="o"/>
      <w:lvlJc w:val="left"/>
      <w:pPr>
        <w:ind w:left="5760" w:hanging="360"/>
      </w:pPr>
      <w:rPr>
        <w:rFonts w:ascii="Courier New" w:hAnsi="Courier New" w:hint="default"/>
      </w:rPr>
    </w:lvl>
    <w:lvl w:ilvl="8" w:tplc="2D406F06">
      <w:start w:val="1"/>
      <w:numFmt w:val="bullet"/>
      <w:lvlText w:val=""/>
      <w:lvlJc w:val="left"/>
      <w:pPr>
        <w:ind w:left="6480" w:hanging="360"/>
      </w:pPr>
      <w:rPr>
        <w:rFonts w:ascii="Wingdings" w:hAnsi="Wingdings" w:hint="default"/>
      </w:rPr>
    </w:lvl>
  </w:abstractNum>
  <w:abstractNum w:abstractNumId="13" w15:restartNumberingAfterBreak="0">
    <w:nsid w:val="414A0C96"/>
    <w:multiLevelType w:val="hybridMultilevel"/>
    <w:tmpl w:val="FC9A6824"/>
    <w:lvl w:ilvl="0" w:tplc="B4C8FF4E">
      <w:start w:val="1"/>
      <w:numFmt w:val="decimal"/>
      <w:lvlText w:val="%1."/>
      <w:lvlJc w:val="left"/>
      <w:pPr>
        <w:ind w:left="720" w:hanging="360"/>
      </w:pPr>
    </w:lvl>
    <w:lvl w:ilvl="1" w:tplc="F4D4F2F8">
      <w:start w:val="8"/>
      <w:numFmt w:val="decimal"/>
      <w:lvlText w:val="%2."/>
      <w:lvlJc w:val="left"/>
      <w:pPr>
        <w:ind w:left="1440" w:hanging="360"/>
      </w:pPr>
    </w:lvl>
    <w:lvl w:ilvl="2" w:tplc="A5E24D88">
      <w:start w:val="1"/>
      <w:numFmt w:val="lowerRoman"/>
      <w:lvlText w:val="%3."/>
      <w:lvlJc w:val="right"/>
      <w:pPr>
        <w:ind w:left="2160" w:hanging="180"/>
      </w:pPr>
    </w:lvl>
    <w:lvl w:ilvl="3" w:tplc="C6961BC4">
      <w:start w:val="1"/>
      <w:numFmt w:val="decimal"/>
      <w:lvlText w:val="%4."/>
      <w:lvlJc w:val="left"/>
      <w:pPr>
        <w:ind w:left="2880" w:hanging="360"/>
      </w:pPr>
    </w:lvl>
    <w:lvl w:ilvl="4" w:tplc="90FC935A">
      <w:start w:val="1"/>
      <w:numFmt w:val="lowerLetter"/>
      <w:lvlText w:val="%5."/>
      <w:lvlJc w:val="left"/>
      <w:pPr>
        <w:ind w:left="3600" w:hanging="360"/>
      </w:pPr>
    </w:lvl>
    <w:lvl w:ilvl="5" w:tplc="5BF8C262">
      <w:start w:val="1"/>
      <w:numFmt w:val="lowerRoman"/>
      <w:lvlText w:val="%6."/>
      <w:lvlJc w:val="right"/>
      <w:pPr>
        <w:ind w:left="4320" w:hanging="180"/>
      </w:pPr>
    </w:lvl>
    <w:lvl w:ilvl="6" w:tplc="BAB2BB2C">
      <w:start w:val="1"/>
      <w:numFmt w:val="decimal"/>
      <w:lvlText w:val="%7."/>
      <w:lvlJc w:val="left"/>
      <w:pPr>
        <w:ind w:left="5040" w:hanging="360"/>
      </w:pPr>
    </w:lvl>
    <w:lvl w:ilvl="7" w:tplc="F5960B82">
      <w:start w:val="1"/>
      <w:numFmt w:val="lowerLetter"/>
      <w:lvlText w:val="%8."/>
      <w:lvlJc w:val="left"/>
      <w:pPr>
        <w:ind w:left="5760" w:hanging="360"/>
      </w:pPr>
    </w:lvl>
    <w:lvl w:ilvl="8" w:tplc="C8A6FE86">
      <w:start w:val="1"/>
      <w:numFmt w:val="lowerRoman"/>
      <w:lvlText w:val="%9."/>
      <w:lvlJc w:val="right"/>
      <w:pPr>
        <w:ind w:left="6480" w:hanging="180"/>
      </w:pPr>
    </w:lvl>
  </w:abstractNum>
  <w:abstractNum w:abstractNumId="14" w15:restartNumberingAfterBreak="0">
    <w:nsid w:val="54F3229C"/>
    <w:multiLevelType w:val="hybridMultilevel"/>
    <w:tmpl w:val="64F8E9CA"/>
    <w:lvl w:ilvl="0" w:tplc="A9164DAA">
      <w:start w:val="1"/>
      <w:numFmt w:val="bullet"/>
      <w:lvlText w:val="♦"/>
      <w:lvlJc w:val="left"/>
      <w:pPr>
        <w:ind w:left="720" w:hanging="360"/>
      </w:pPr>
      <w:rPr>
        <w:rFonts w:ascii="Courier New" w:hAnsi="Courier New" w:hint="default"/>
      </w:rPr>
    </w:lvl>
    <w:lvl w:ilvl="1" w:tplc="D156484C">
      <w:start w:val="1"/>
      <w:numFmt w:val="bullet"/>
      <w:lvlText w:val="o"/>
      <w:lvlJc w:val="left"/>
      <w:pPr>
        <w:ind w:left="1440" w:hanging="360"/>
      </w:pPr>
      <w:rPr>
        <w:rFonts w:ascii="Courier New" w:hAnsi="Courier New" w:hint="default"/>
      </w:rPr>
    </w:lvl>
    <w:lvl w:ilvl="2" w:tplc="17D22232">
      <w:start w:val="1"/>
      <w:numFmt w:val="bullet"/>
      <w:lvlText w:val=""/>
      <w:lvlJc w:val="left"/>
      <w:pPr>
        <w:ind w:left="2160" w:hanging="360"/>
      </w:pPr>
      <w:rPr>
        <w:rFonts w:ascii="Wingdings" w:hAnsi="Wingdings" w:hint="default"/>
      </w:rPr>
    </w:lvl>
    <w:lvl w:ilvl="3" w:tplc="222C453A">
      <w:start w:val="1"/>
      <w:numFmt w:val="bullet"/>
      <w:lvlText w:val=""/>
      <w:lvlJc w:val="left"/>
      <w:pPr>
        <w:ind w:left="2880" w:hanging="360"/>
      </w:pPr>
      <w:rPr>
        <w:rFonts w:ascii="Symbol" w:hAnsi="Symbol" w:hint="default"/>
      </w:rPr>
    </w:lvl>
    <w:lvl w:ilvl="4" w:tplc="4498F8BE">
      <w:start w:val="1"/>
      <w:numFmt w:val="bullet"/>
      <w:lvlText w:val="o"/>
      <w:lvlJc w:val="left"/>
      <w:pPr>
        <w:ind w:left="3600" w:hanging="360"/>
      </w:pPr>
      <w:rPr>
        <w:rFonts w:ascii="Courier New" w:hAnsi="Courier New" w:hint="default"/>
      </w:rPr>
    </w:lvl>
    <w:lvl w:ilvl="5" w:tplc="5C54820C">
      <w:start w:val="1"/>
      <w:numFmt w:val="bullet"/>
      <w:lvlText w:val=""/>
      <w:lvlJc w:val="left"/>
      <w:pPr>
        <w:ind w:left="4320" w:hanging="360"/>
      </w:pPr>
      <w:rPr>
        <w:rFonts w:ascii="Wingdings" w:hAnsi="Wingdings" w:hint="default"/>
      </w:rPr>
    </w:lvl>
    <w:lvl w:ilvl="6" w:tplc="9E746050">
      <w:start w:val="1"/>
      <w:numFmt w:val="bullet"/>
      <w:lvlText w:val=""/>
      <w:lvlJc w:val="left"/>
      <w:pPr>
        <w:ind w:left="5040" w:hanging="360"/>
      </w:pPr>
      <w:rPr>
        <w:rFonts w:ascii="Symbol" w:hAnsi="Symbol" w:hint="default"/>
      </w:rPr>
    </w:lvl>
    <w:lvl w:ilvl="7" w:tplc="7C72AA00">
      <w:start w:val="1"/>
      <w:numFmt w:val="bullet"/>
      <w:lvlText w:val="o"/>
      <w:lvlJc w:val="left"/>
      <w:pPr>
        <w:ind w:left="5760" w:hanging="360"/>
      </w:pPr>
      <w:rPr>
        <w:rFonts w:ascii="Courier New" w:hAnsi="Courier New" w:hint="default"/>
      </w:rPr>
    </w:lvl>
    <w:lvl w:ilvl="8" w:tplc="4DFAD5AC">
      <w:start w:val="1"/>
      <w:numFmt w:val="bullet"/>
      <w:lvlText w:val=""/>
      <w:lvlJc w:val="left"/>
      <w:pPr>
        <w:ind w:left="6480" w:hanging="360"/>
      </w:pPr>
      <w:rPr>
        <w:rFonts w:ascii="Wingdings" w:hAnsi="Wingdings" w:hint="default"/>
      </w:rPr>
    </w:lvl>
  </w:abstractNum>
  <w:abstractNum w:abstractNumId="15" w15:restartNumberingAfterBreak="0">
    <w:nsid w:val="610441A8"/>
    <w:multiLevelType w:val="hybridMultilevel"/>
    <w:tmpl w:val="B8C0504A"/>
    <w:lvl w:ilvl="0" w:tplc="8A2A1210">
      <w:start w:val="1"/>
      <w:numFmt w:val="decimal"/>
      <w:lvlText w:val="%1."/>
      <w:lvlJc w:val="left"/>
      <w:pPr>
        <w:ind w:left="720" w:hanging="360"/>
      </w:pPr>
    </w:lvl>
    <w:lvl w:ilvl="1" w:tplc="648E2614">
      <w:start w:val="13"/>
      <w:numFmt w:val="decimal"/>
      <w:lvlText w:val="%2."/>
      <w:lvlJc w:val="left"/>
      <w:pPr>
        <w:ind w:left="1440" w:hanging="360"/>
      </w:pPr>
    </w:lvl>
    <w:lvl w:ilvl="2" w:tplc="2E40A59E">
      <w:start w:val="1"/>
      <w:numFmt w:val="lowerRoman"/>
      <w:lvlText w:val="%3."/>
      <w:lvlJc w:val="right"/>
      <w:pPr>
        <w:ind w:left="2160" w:hanging="180"/>
      </w:pPr>
    </w:lvl>
    <w:lvl w:ilvl="3" w:tplc="45F06BFA">
      <w:start w:val="1"/>
      <w:numFmt w:val="decimal"/>
      <w:lvlText w:val="%4."/>
      <w:lvlJc w:val="left"/>
      <w:pPr>
        <w:ind w:left="2880" w:hanging="360"/>
      </w:pPr>
    </w:lvl>
    <w:lvl w:ilvl="4" w:tplc="B2E486DE">
      <w:start w:val="1"/>
      <w:numFmt w:val="lowerLetter"/>
      <w:lvlText w:val="%5."/>
      <w:lvlJc w:val="left"/>
      <w:pPr>
        <w:ind w:left="3600" w:hanging="360"/>
      </w:pPr>
    </w:lvl>
    <w:lvl w:ilvl="5" w:tplc="5D5021D0">
      <w:start w:val="1"/>
      <w:numFmt w:val="lowerRoman"/>
      <w:lvlText w:val="%6."/>
      <w:lvlJc w:val="right"/>
      <w:pPr>
        <w:ind w:left="4320" w:hanging="180"/>
      </w:pPr>
    </w:lvl>
    <w:lvl w:ilvl="6" w:tplc="69BE10E6">
      <w:start w:val="1"/>
      <w:numFmt w:val="decimal"/>
      <w:lvlText w:val="%7."/>
      <w:lvlJc w:val="left"/>
      <w:pPr>
        <w:ind w:left="5040" w:hanging="360"/>
      </w:pPr>
    </w:lvl>
    <w:lvl w:ilvl="7" w:tplc="9D0EAF8E">
      <w:start w:val="1"/>
      <w:numFmt w:val="lowerLetter"/>
      <w:lvlText w:val="%8."/>
      <w:lvlJc w:val="left"/>
      <w:pPr>
        <w:ind w:left="5760" w:hanging="360"/>
      </w:pPr>
    </w:lvl>
    <w:lvl w:ilvl="8" w:tplc="705E54D8">
      <w:start w:val="1"/>
      <w:numFmt w:val="lowerRoman"/>
      <w:lvlText w:val="%9."/>
      <w:lvlJc w:val="right"/>
      <w:pPr>
        <w:ind w:left="6480" w:hanging="180"/>
      </w:pPr>
    </w:lvl>
  </w:abstractNum>
  <w:abstractNum w:abstractNumId="16" w15:restartNumberingAfterBreak="0">
    <w:nsid w:val="6AEE82C0"/>
    <w:multiLevelType w:val="hybridMultilevel"/>
    <w:tmpl w:val="8684D5EE"/>
    <w:lvl w:ilvl="0" w:tplc="B9B83D3C">
      <w:start w:val="1"/>
      <w:numFmt w:val="decimal"/>
      <w:lvlText w:val="%1."/>
      <w:lvlJc w:val="left"/>
      <w:pPr>
        <w:ind w:left="720" w:hanging="360"/>
      </w:pPr>
    </w:lvl>
    <w:lvl w:ilvl="1" w:tplc="708C24AE">
      <w:start w:val="2"/>
      <w:numFmt w:val="decimal"/>
      <w:lvlText w:val="%2."/>
      <w:lvlJc w:val="left"/>
      <w:pPr>
        <w:ind w:left="1440" w:hanging="360"/>
      </w:pPr>
    </w:lvl>
    <w:lvl w:ilvl="2" w:tplc="9D763A18">
      <w:start w:val="1"/>
      <w:numFmt w:val="lowerRoman"/>
      <w:lvlText w:val="%3."/>
      <w:lvlJc w:val="right"/>
      <w:pPr>
        <w:ind w:left="2160" w:hanging="180"/>
      </w:pPr>
    </w:lvl>
    <w:lvl w:ilvl="3" w:tplc="3756664A">
      <w:start w:val="1"/>
      <w:numFmt w:val="decimal"/>
      <w:lvlText w:val="%4."/>
      <w:lvlJc w:val="left"/>
      <w:pPr>
        <w:ind w:left="2880" w:hanging="360"/>
      </w:pPr>
    </w:lvl>
    <w:lvl w:ilvl="4" w:tplc="B8C0105A">
      <w:start w:val="1"/>
      <w:numFmt w:val="lowerLetter"/>
      <w:lvlText w:val="%5."/>
      <w:lvlJc w:val="left"/>
      <w:pPr>
        <w:ind w:left="3600" w:hanging="360"/>
      </w:pPr>
    </w:lvl>
    <w:lvl w:ilvl="5" w:tplc="BAE0B8E0">
      <w:start w:val="1"/>
      <w:numFmt w:val="lowerRoman"/>
      <w:lvlText w:val="%6."/>
      <w:lvlJc w:val="right"/>
      <w:pPr>
        <w:ind w:left="4320" w:hanging="180"/>
      </w:pPr>
    </w:lvl>
    <w:lvl w:ilvl="6" w:tplc="E4508876">
      <w:start w:val="1"/>
      <w:numFmt w:val="decimal"/>
      <w:lvlText w:val="%7."/>
      <w:lvlJc w:val="left"/>
      <w:pPr>
        <w:ind w:left="5040" w:hanging="360"/>
      </w:pPr>
    </w:lvl>
    <w:lvl w:ilvl="7" w:tplc="B3569A26">
      <w:start w:val="1"/>
      <w:numFmt w:val="lowerLetter"/>
      <w:lvlText w:val="%8."/>
      <w:lvlJc w:val="left"/>
      <w:pPr>
        <w:ind w:left="5760" w:hanging="360"/>
      </w:pPr>
    </w:lvl>
    <w:lvl w:ilvl="8" w:tplc="329A8732">
      <w:start w:val="1"/>
      <w:numFmt w:val="lowerRoman"/>
      <w:lvlText w:val="%9."/>
      <w:lvlJc w:val="right"/>
      <w:pPr>
        <w:ind w:left="6480" w:hanging="180"/>
      </w:pPr>
    </w:lvl>
  </w:abstractNum>
  <w:abstractNum w:abstractNumId="17" w15:restartNumberingAfterBreak="0">
    <w:nsid w:val="7148C6F7"/>
    <w:multiLevelType w:val="hybridMultilevel"/>
    <w:tmpl w:val="F58466D8"/>
    <w:lvl w:ilvl="0" w:tplc="C65C40CC">
      <w:start w:val="1"/>
      <w:numFmt w:val="decimal"/>
      <w:lvlText w:val="%1."/>
      <w:lvlJc w:val="left"/>
      <w:pPr>
        <w:ind w:left="720" w:hanging="360"/>
      </w:pPr>
    </w:lvl>
    <w:lvl w:ilvl="1" w:tplc="5178FB30">
      <w:start w:val="1"/>
      <w:numFmt w:val="decimal"/>
      <w:lvlText w:val="%2."/>
      <w:lvlJc w:val="left"/>
      <w:pPr>
        <w:ind w:left="1440" w:hanging="360"/>
      </w:pPr>
    </w:lvl>
    <w:lvl w:ilvl="2" w:tplc="13223F28">
      <w:start w:val="1"/>
      <w:numFmt w:val="lowerRoman"/>
      <w:lvlText w:val="%3."/>
      <w:lvlJc w:val="right"/>
      <w:pPr>
        <w:ind w:left="2160" w:hanging="180"/>
      </w:pPr>
    </w:lvl>
    <w:lvl w:ilvl="3" w:tplc="4EFC83EC">
      <w:start w:val="1"/>
      <w:numFmt w:val="decimal"/>
      <w:lvlText w:val="%4."/>
      <w:lvlJc w:val="left"/>
      <w:pPr>
        <w:ind w:left="2880" w:hanging="360"/>
      </w:pPr>
    </w:lvl>
    <w:lvl w:ilvl="4" w:tplc="951609BE">
      <w:start w:val="1"/>
      <w:numFmt w:val="lowerLetter"/>
      <w:lvlText w:val="%5."/>
      <w:lvlJc w:val="left"/>
      <w:pPr>
        <w:ind w:left="3600" w:hanging="360"/>
      </w:pPr>
    </w:lvl>
    <w:lvl w:ilvl="5" w:tplc="FF0CF34C">
      <w:start w:val="1"/>
      <w:numFmt w:val="lowerRoman"/>
      <w:lvlText w:val="%6."/>
      <w:lvlJc w:val="right"/>
      <w:pPr>
        <w:ind w:left="4320" w:hanging="180"/>
      </w:pPr>
    </w:lvl>
    <w:lvl w:ilvl="6" w:tplc="30E8B49E">
      <w:start w:val="1"/>
      <w:numFmt w:val="decimal"/>
      <w:lvlText w:val="%7."/>
      <w:lvlJc w:val="left"/>
      <w:pPr>
        <w:ind w:left="5040" w:hanging="360"/>
      </w:pPr>
    </w:lvl>
    <w:lvl w:ilvl="7" w:tplc="AF281DD2">
      <w:start w:val="1"/>
      <w:numFmt w:val="lowerLetter"/>
      <w:lvlText w:val="%8."/>
      <w:lvlJc w:val="left"/>
      <w:pPr>
        <w:ind w:left="5760" w:hanging="360"/>
      </w:pPr>
    </w:lvl>
    <w:lvl w:ilvl="8" w:tplc="876A541E">
      <w:start w:val="1"/>
      <w:numFmt w:val="lowerRoman"/>
      <w:lvlText w:val="%9."/>
      <w:lvlJc w:val="right"/>
      <w:pPr>
        <w:ind w:left="6480" w:hanging="180"/>
      </w:pPr>
    </w:lvl>
  </w:abstractNum>
  <w:abstractNum w:abstractNumId="18" w15:restartNumberingAfterBreak="0">
    <w:nsid w:val="7326C7A7"/>
    <w:multiLevelType w:val="hybridMultilevel"/>
    <w:tmpl w:val="CF9AEF90"/>
    <w:lvl w:ilvl="0" w:tplc="18500E5E">
      <w:start w:val="1"/>
      <w:numFmt w:val="bullet"/>
      <w:lvlText w:val="♦"/>
      <w:lvlJc w:val="left"/>
      <w:pPr>
        <w:ind w:left="720" w:hanging="360"/>
      </w:pPr>
      <w:rPr>
        <w:rFonts w:ascii="Courier New" w:hAnsi="Courier New" w:hint="default"/>
      </w:rPr>
    </w:lvl>
    <w:lvl w:ilvl="1" w:tplc="6720C658">
      <w:start w:val="1"/>
      <w:numFmt w:val="bullet"/>
      <w:lvlText w:val="o"/>
      <w:lvlJc w:val="left"/>
      <w:pPr>
        <w:ind w:left="1440" w:hanging="360"/>
      </w:pPr>
      <w:rPr>
        <w:rFonts w:ascii="Courier New" w:hAnsi="Courier New" w:hint="default"/>
      </w:rPr>
    </w:lvl>
    <w:lvl w:ilvl="2" w:tplc="B02E7618">
      <w:start w:val="1"/>
      <w:numFmt w:val="bullet"/>
      <w:lvlText w:val=""/>
      <w:lvlJc w:val="left"/>
      <w:pPr>
        <w:ind w:left="2160" w:hanging="360"/>
      </w:pPr>
      <w:rPr>
        <w:rFonts w:ascii="Wingdings" w:hAnsi="Wingdings" w:hint="default"/>
      </w:rPr>
    </w:lvl>
    <w:lvl w:ilvl="3" w:tplc="006A5AF0">
      <w:start w:val="1"/>
      <w:numFmt w:val="bullet"/>
      <w:lvlText w:val=""/>
      <w:lvlJc w:val="left"/>
      <w:pPr>
        <w:ind w:left="2880" w:hanging="360"/>
      </w:pPr>
      <w:rPr>
        <w:rFonts w:ascii="Symbol" w:hAnsi="Symbol" w:hint="default"/>
      </w:rPr>
    </w:lvl>
    <w:lvl w:ilvl="4" w:tplc="335C9B58">
      <w:start w:val="1"/>
      <w:numFmt w:val="bullet"/>
      <w:lvlText w:val="o"/>
      <w:lvlJc w:val="left"/>
      <w:pPr>
        <w:ind w:left="3600" w:hanging="360"/>
      </w:pPr>
      <w:rPr>
        <w:rFonts w:ascii="Courier New" w:hAnsi="Courier New" w:hint="default"/>
      </w:rPr>
    </w:lvl>
    <w:lvl w:ilvl="5" w:tplc="E62A9424">
      <w:start w:val="1"/>
      <w:numFmt w:val="bullet"/>
      <w:lvlText w:val=""/>
      <w:lvlJc w:val="left"/>
      <w:pPr>
        <w:ind w:left="4320" w:hanging="360"/>
      </w:pPr>
      <w:rPr>
        <w:rFonts w:ascii="Wingdings" w:hAnsi="Wingdings" w:hint="default"/>
      </w:rPr>
    </w:lvl>
    <w:lvl w:ilvl="6" w:tplc="B3462A26">
      <w:start w:val="1"/>
      <w:numFmt w:val="bullet"/>
      <w:lvlText w:val=""/>
      <w:lvlJc w:val="left"/>
      <w:pPr>
        <w:ind w:left="5040" w:hanging="360"/>
      </w:pPr>
      <w:rPr>
        <w:rFonts w:ascii="Symbol" w:hAnsi="Symbol" w:hint="default"/>
      </w:rPr>
    </w:lvl>
    <w:lvl w:ilvl="7" w:tplc="628C116E">
      <w:start w:val="1"/>
      <w:numFmt w:val="bullet"/>
      <w:lvlText w:val="o"/>
      <w:lvlJc w:val="left"/>
      <w:pPr>
        <w:ind w:left="5760" w:hanging="360"/>
      </w:pPr>
      <w:rPr>
        <w:rFonts w:ascii="Courier New" w:hAnsi="Courier New" w:hint="default"/>
      </w:rPr>
    </w:lvl>
    <w:lvl w:ilvl="8" w:tplc="0A2479DC">
      <w:start w:val="1"/>
      <w:numFmt w:val="bullet"/>
      <w:lvlText w:val=""/>
      <w:lvlJc w:val="left"/>
      <w:pPr>
        <w:ind w:left="6480" w:hanging="360"/>
      </w:pPr>
      <w:rPr>
        <w:rFonts w:ascii="Wingdings" w:hAnsi="Wingdings" w:hint="default"/>
      </w:rPr>
    </w:lvl>
  </w:abstractNum>
  <w:abstractNum w:abstractNumId="19" w15:restartNumberingAfterBreak="0">
    <w:nsid w:val="7B4D00F7"/>
    <w:multiLevelType w:val="hybridMultilevel"/>
    <w:tmpl w:val="E13A2CBA"/>
    <w:lvl w:ilvl="0" w:tplc="6AC2FF46">
      <w:start w:val="1"/>
      <w:numFmt w:val="decimal"/>
      <w:lvlText w:val="%1."/>
      <w:lvlJc w:val="left"/>
      <w:pPr>
        <w:ind w:left="720" w:hanging="360"/>
      </w:pPr>
    </w:lvl>
    <w:lvl w:ilvl="1" w:tplc="AEF6C8D2">
      <w:start w:val="5"/>
      <w:numFmt w:val="decimal"/>
      <w:lvlText w:val="%2."/>
      <w:lvlJc w:val="left"/>
      <w:pPr>
        <w:ind w:left="1440" w:hanging="360"/>
      </w:pPr>
    </w:lvl>
    <w:lvl w:ilvl="2" w:tplc="B300B64C">
      <w:start w:val="1"/>
      <w:numFmt w:val="lowerRoman"/>
      <w:lvlText w:val="%3."/>
      <w:lvlJc w:val="right"/>
      <w:pPr>
        <w:ind w:left="2160" w:hanging="180"/>
      </w:pPr>
    </w:lvl>
    <w:lvl w:ilvl="3" w:tplc="094291F0">
      <w:start w:val="1"/>
      <w:numFmt w:val="decimal"/>
      <w:lvlText w:val="%4."/>
      <w:lvlJc w:val="left"/>
      <w:pPr>
        <w:ind w:left="2880" w:hanging="360"/>
      </w:pPr>
    </w:lvl>
    <w:lvl w:ilvl="4" w:tplc="460A6D56">
      <w:start w:val="1"/>
      <w:numFmt w:val="lowerLetter"/>
      <w:lvlText w:val="%5."/>
      <w:lvlJc w:val="left"/>
      <w:pPr>
        <w:ind w:left="3600" w:hanging="360"/>
      </w:pPr>
    </w:lvl>
    <w:lvl w:ilvl="5" w:tplc="E4901B8E">
      <w:start w:val="1"/>
      <w:numFmt w:val="lowerRoman"/>
      <w:lvlText w:val="%6."/>
      <w:lvlJc w:val="right"/>
      <w:pPr>
        <w:ind w:left="4320" w:hanging="180"/>
      </w:pPr>
    </w:lvl>
    <w:lvl w:ilvl="6" w:tplc="711CD90E">
      <w:start w:val="1"/>
      <w:numFmt w:val="decimal"/>
      <w:lvlText w:val="%7."/>
      <w:lvlJc w:val="left"/>
      <w:pPr>
        <w:ind w:left="5040" w:hanging="360"/>
      </w:pPr>
    </w:lvl>
    <w:lvl w:ilvl="7" w:tplc="AC9666B0">
      <w:start w:val="1"/>
      <w:numFmt w:val="lowerLetter"/>
      <w:lvlText w:val="%8."/>
      <w:lvlJc w:val="left"/>
      <w:pPr>
        <w:ind w:left="5760" w:hanging="360"/>
      </w:pPr>
    </w:lvl>
    <w:lvl w:ilvl="8" w:tplc="E96214EC">
      <w:start w:val="1"/>
      <w:numFmt w:val="lowerRoman"/>
      <w:lvlText w:val="%9."/>
      <w:lvlJc w:val="right"/>
      <w:pPr>
        <w:ind w:left="6480" w:hanging="180"/>
      </w:pPr>
    </w:lvl>
  </w:abstractNum>
  <w:abstractNum w:abstractNumId="20" w15:restartNumberingAfterBreak="0">
    <w:nsid w:val="7C9D29D7"/>
    <w:multiLevelType w:val="hybridMultilevel"/>
    <w:tmpl w:val="7492A03C"/>
    <w:lvl w:ilvl="0" w:tplc="A09037CE">
      <w:start w:val="1"/>
      <w:numFmt w:val="bullet"/>
      <w:lvlText w:val="♦"/>
      <w:lvlJc w:val="left"/>
      <w:pPr>
        <w:ind w:left="720" w:hanging="360"/>
      </w:pPr>
      <w:rPr>
        <w:rFonts w:ascii="Courier New" w:hAnsi="Courier New" w:hint="default"/>
      </w:rPr>
    </w:lvl>
    <w:lvl w:ilvl="1" w:tplc="4DAE7CF2">
      <w:start w:val="1"/>
      <w:numFmt w:val="bullet"/>
      <w:lvlText w:val="o"/>
      <w:lvlJc w:val="left"/>
      <w:pPr>
        <w:ind w:left="1440" w:hanging="360"/>
      </w:pPr>
      <w:rPr>
        <w:rFonts w:ascii="Courier New" w:hAnsi="Courier New" w:hint="default"/>
      </w:rPr>
    </w:lvl>
    <w:lvl w:ilvl="2" w:tplc="B62E8080">
      <w:start w:val="1"/>
      <w:numFmt w:val="bullet"/>
      <w:lvlText w:val=""/>
      <w:lvlJc w:val="left"/>
      <w:pPr>
        <w:ind w:left="2160" w:hanging="360"/>
      </w:pPr>
      <w:rPr>
        <w:rFonts w:ascii="Wingdings" w:hAnsi="Wingdings" w:hint="default"/>
      </w:rPr>
    </w:lvl>
    <w:lvl w:ilvl="3" w:tplc="26E23990">
      <w:start w:val="1"/>
      <w:numFmt w:val="bullet"/>
      <w:lvlText w:val=""/>
      <w:lvlJc w:val="left"/>
      <w:pPr>
        <w:ind w:left="2880" w:hanging="360"/>
      </w:pPr>
      <w:rPr>
        <w:rFonts w:ascii="Symbol" w:hAnsi="Symbol" w:hint="default"/>
      </w:rPr>
    </w:lvl>
    <w:lvl w:ilvl="4" w:tplc="B374E168">
      <w:start w:val="1"/>
      <w:numFmt w:val="bullet"/>
      <w:lvlText w:val="o"/>
      <w:lvlJc w:val="left"/>
      <w:pPr>
        <w:ind w:left="3600" w:hanging="360"/>
      </w:pPr>
      <w:rPr>
        <w:rFonts w:ascii="Courier New" w:hAnsi="Courier New" w:hint="default"/>
      </w:rPr>
    </w:lvl>
    <w:lvl w:ilvl="5" w:tplc="F3DE0E9A">
      <w:start w:val="1"/>
      <w:numFmt w:val="bullet"/>
      <w:lvlText w:val=""/>
      <w:lvlJc w:val="left"/>
      <w:pPr>
        <w:ind w:left="4320" w:hanging="360"/>
      </w:pPr>
      <w:rPr>
        <w:rFonts w:ascii="Wingdings" w:hAnsi="Wingdings" w:hint="default"/>
      </w:rPr>
    </w:lvl>
    <w:lvl w:ilvl="6" w:tplc="AB28B7F0">
      <w:start w:val="1"/>
      <w:numFmt w:val="bullet"/>
      <w:lvlText w:val=""/>
      <w:lvlJc w:val="left"/>
      <w:pPr>
        <w:ind w:left="5040" w:hanging="360"/>
      </w:pPr>
      <w:rPr>
        <w:rFonts w:ascii="Symbol" w:hAnsi="Symbol" w:hint="default"/>
      </w:rPr>
    </w:lvl>
    <w:lvl w:ilvl="7" w:tplc="FF8A0B46">
      <w:start w:val="1"/>
      <w:numFmt w:val="bullet"/>
      <w:lvlText w:val="o"/>
      <w:lvlJc w:val="left"/>
      <w:pPr>
        <w:ind w:left="5760" w:hanging="360"/>
      </w:pPr>
      <w:rPr>
        <w:rFonts w:ascii="Courier New" w:hAnsi="Courier New" w:hint="default"/>
      </w:rPr>
    </w:lvl>
    <w:lvl w:ilvl="8" w:tplc="FD7654A2">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9"/>
  </w:num>
  <w:num w:numId="4">
    <w:abstractNumId w:val="2"/>
  </w:num>
  <w:num w:numId="5">
    <w:abstractNumId w:val="3"/>
  </w:num>
  <w:num w:numId="6">
    <w:abstractNumId w:val="13"/>
  </w:num>
  <w:num w:numId="7">
    <w:abstractNumId w:val="10"/>
  </w:num>
  <w:num w:numId="8">
    <w:abstractNumId w:val="7"/>
  </w:num>
  <w:num w:numId="9">
    <w:abstractNumId w:val="19"/>
  </w:num>
  <w:num w:numId="10">
    <w:abstractNumId w:val="1"/>
  </w:num>
  <w:num w:numId="11">
    <w:abstractNumId w:val="4"/>
  </w:num>
  <w:num w:numId="12">
    <w:abstractNumId w:val="16"/>
  </w:num>
  <w:num w:numId="13">
    <w:abstractNumId w:val="17"/>
  </w:num>
  <w:num w:numId="14">
    <w:abstractNumId w:val="20"/>
  </w:num>
  <w:num w:numId="15">
    <w:abstractNumId w:val="0"/>
  </w:num>
  <w:num w:numId="16">
    <w:abstractNumId w:val="11"/>
  </w:num>
  <w:num w:numId="17">
    <w:abstractNumId w:val="8"/>
  </w:num>
  <w:num w:numId="18">
    <w:abstractNumId w:val="18"/>
  </w:num>
  <w:num w:numId="19">
    <w:abstractNumId w:val="14"/>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2CC60E"/>
    <w:rsid w:val="00294120"/>
    <w:rsid w:val="00FA4271"/>
    <w:rsid w:val="00FF115A"/>
    <w:rsid w:val="142CC60E"/>
    <w:rsid w:val="685AD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C60E"/>
  <w15:chartTrackingRefBased/>
  <w15:docId w15:val="{9AEEAB74-CBF9-4713-A281-736E0E161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geographic.co.uk/environment-and-conservation/2022/05/fruits-and-vegetables-are-less-nutritious-than-they-used-to-be" TargetMode="External"/><Relationship Id="rId13" Type="http://schemas.openxmlformats.org/officeDocument/2006/relationships/hyperlink" Target="https://www.ncbi.nlm.nih.gov/pmc/articles/PMC391530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milydoctor.org/organic-foods-what-you-need-to-know/" TargetMode="External"/><Relationship Id="rId12" Type="http://schemas.openxmlformats.org/officeDocument/2006/relationships/hyperlink" Target="https://sproutpeople.org/growing-sprouts/sprouting-instruction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hs.org.uk/vegetables/tomatoes/grow-your-own" TargetMode="External"/><Relationship Id="rId1" Type="http://schemas.openxmlformats.org/officeDocument/2006/relationships/numbering" Target="numbering.xml"/><Relationship Id="rId6" Type="http://schemas.openxmlformats.org/officeDocument/2006/relationships/hyperlink" Target="https://www.fao.org/organicag/oa-faq/oa-faq5/en/" TargetMode="External"/><Relationship Id="rId11" Type="http://schemas.openxmlformats.org/officeDocument/2006/relationships/hyperlink" Target="https://www.lovethegarden.com/au-en/growing-guide/how-grow-care-broccoli" TargetMode="External"/><Relationship Id="rId5" Type="http://schemas.openxmlformats.org/officeDocument/2006/relationships/hyperlink" Target="https://www.hsph.harvard.edu/nutritionsource/superfoods/" TargetMode="External"/><Relationship Id="rId15" Type="http://schemas.openxmlformats.org/officeDocument/2006/relationships/hyperlink" Target="https://www.rhs.org.uk/vegetables/beetroot/grow-your-own" TargetMode="External"/><Relationship Id="R691c6fc679cf4ed5" Type="http://schemas.microsoft.com/office/2020/10/relationships/intelligence" Target="intelligence2.xml"/><Relationship Id="rId10" Type="http://schemas.openxmlformats.org/officeDocument/2006/relationships/hyperlink" Target="https://bonnieplants.com/blogs/how-to-grow/growing-kale" TargetMode="External"/><Relationship Id="rId4" Type="http://schemas.openxmlformats.org/officeDocument/2006/relationships/webSettings" Target="webSettings.xml"/><Relationship Id="rId9" Type="http://schemas.openxmlformats.org/officeDocument/2006/relationships/hyperlink" Target="https://www.mind.org.uk/information-support/tips-for-everyday-living/nature-and-mental-health/how-nature-benefits-mental-health/" TargetMode="External"/><Relationship Id="rId14" Type="http://schemas.openxmlformats.org/officeDocument/2006/relationships/hyperlink" Target="https://www.rhs.org.uk/fruit/blueberries/grow-your-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1454</Words>
  <Characters>8292</Characters>
  <Application>Microsoft Office Word</Application>
  <DocSecurity>0</DocSecurity>
  <Lines>69</Lines>
  <Paragraphs>19</Paragraphs>
  <ScaleCrop>false</ScaleCrop>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2023-09-25T05:53:00Z</dcterms:created>
  <dcterms:modified xsi:type="dcterms:W3CDTF">2023-09-27T23:39:00Z</dcterms:modified>
</cp:coreProperties>
</file>